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05323" w14:textId="77777777" w:rsidR="00C42ED5" w:rsidRDefault="0034189F">
      <w:pPr>
        <w:spacing w:after="40"/>
        <w:jc w:val="center"/>
      </w:pPr>
      <w:r>
        <w:rPr>
          <w:b/>
        </w:rPr>
        <w:t>ДЕТСКА ГРАДИНА № 53 „СЛЪНЧЕВО ЗАЙЧЕ“ – ОБЩИНА ВАРНА</w:t>
      </w:r>
    </w:p>
    <w:p w14:paraId="72221EBC" w14:textId="77777777" w:rsidR="00C42ED5" w:rsidRDefault="0034189F">
      <w:pPr>
        <w:spacing w:after="160"/>
        <w:jc w:val="center"/>
      </w:pPr>
      <w:r>
        <w:t>гр. Варна</w:t>
      </w:r>
    </w:p>
    <w:p w14:paraId="2201F4E8" w14:textId="4958268C" w:rsidR="00C42ED5" w:rsidRDefault="0034189F">
      <w:r>
        <w:rPr>
          <w:b/>
        </w:rPr>
        <w:t>УТВЪРЖДАВАМ:</w:t>
      </w:r>
      <w:r>
        <w:rPr>
          <w:b/>
        </w:rPr>
        <w:br/>
      </w:r>
      <w:r>
        <w:t>Директор: .............</w:t>
      </w:r>
      <w:r>
        <w:br/>
        <w:t xml:space="preserve">/ </w:t>
      </w:r>
      <w:proofErr w:type="spellStart"/>
      <w:r>
        <w:t>Мариана</w:t>
      </w:r>
      <w:proofErr w:type="spellEnd"/>
      <w:r>
        <w:t xml:space="preserve"> </w:t>
      </w:r>
      <w:proofErr w:type="spellStart"/>
      <w:r>
        <w:t>Митева</w:t>
      </w:r>
      <w:proofErr w:type="spellEnd"/>
      <w:r>
        <w:t xml:space="preserve"> /</w:t>
      </w:r>
      <w:r>
        <w:br/>
      </w:r>
      <w:proofErr w:type="spellStart"/>
      <w:r>
        <w:t>Заповед</w:t>
      </w:r>
      <w:proofErr w:type="spellEnd"/>
      <w:r>
        <w:t xml:space="preserve"> №</w:t>
      </w:r>
      <w:r w:rsidR="00023B73">
        <w:rPr>
          <w:lang w:val="bg-BG"/>
        </w:rPr>
        <w:t>РД-07-203</w:t>
      </w:r>
      <w:r>
        <w:t>/</w:t>
      </w:r>
      <w:r w:rsidR="00023B73">
        <w:rPr>
          <w:lang w:val="bg-BG"/>
        </w:rPr>
        <w:t>14.09</w:t>
      </w:r>
      <w:r>
        <w:t>.2026 г.</w:t>
      </w:r>
    </w:p>
    <w:p w14:paraId="401D1D42" w14:textId="77777777" w:rsidR="00C42ED5" w:rsidRDefault="00C42ED5"/>
    <w:p w14:paraId="37F83090" w14:textId="77777777" w:rsidR="00C42ED5" w:rsidRDefault="0034189F">
      <w:pPr>
        <w:jc w:val="center"/>
      </w:pPr>
      <w:r>
        <w:rPr>
          <w:b/>
        </w:rPr>
        <w:t>ГОДИШЕН ПЛАН</w:t>
      </w:r>
    </w:p>
    <w:p w14:paraId="476BD802" w14:textId="77777777" w:rsidR="00C42ED5" w:rsidRDefault="0034189F">
      <w:pPr>
        <w:spacing w:after="200"/>
        <w:jc w:val="center"/>
      </w:pPr>
      <w:r>
        <w:rPr>
          <w:b/>
        </w:rPr>
        <w:t xml:space="preserve">за дейностите по безопасност на движението по </w:t>
      </w:r>
      <w:r>
        <w:rPr>
          <w:b/>
        </w:rPr>
        <w:t>пътищата (БДП)</w:t>
      </w:r>
      <w:r>
        <w:rPr>
          <w:b/>
        </w:rPr>
        <w:br/>
        <w:t>в ДГ № 53 „Слънчево зайче“ за учебната 2026/2027 година</w:t>
      </w:r>
    </w:p>
    <w:p w14:paraId="0F4A9A73" w14:textId="77777777" w:rsidR="00C42ED5" w:rsidRDefault="0034189F">
      <w:pPr>
        <w:ind w:firstLine="397"/>
      </w:pPr>
      <w:r>
        <w:t>Планът определя организацията, основните цели, дейности, отговорности и форми за контрол при възпитанието и обучението по безопасност на движението по пътищата в детската градина. Обуче</w:t>
      </w:r>
      <w:r>
        <w:t>нието по БДП е част от цялостния образователен процес и се осъществява съобразно възрастовите особености на децата, чрез педагогически ситуации, игрово-познавателни и практически дейности.</w:t>
      </w:r>
    </w:p>
    <w:p w14:paraId="3C13D976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I. НОРМАТИВНА И СТРАТЕГИЧЕСКА ОСНОВА</w:t>
      </w:r>
    </w:p>
    <w:p w14:paraId="608A59BC" w14:textId="77777777" w:rsidR="00C42ED5" w:rsidRDefault="0034189F">
      <w:pPr>
        <w:ind w:left="283" w:hanging="170"/>
      </w:pPr>
      <w:r>
        <w:rPr>
          <w:b/>
        </w:rPr>
        <w:t xml:space="preserve">• </w:t>
      </w:r>
      <w:r>
        <w:t>Закон за предучилищното и уч</w:t>
      </w:r>
      <w:r>
        <w:t>илищното образование и действащите държавни образователни стандарти.</w:t>
      </w:r>
    </w:p>
    <w:p w14:paraId="36A16148" w14:textId="77777777" w:rsidR="00C42ED5" w:rsidRDefault="0034189F">
      <w:pPr>
        <w:ind w:left="283" w:hanging="170"/>
      </w:pPr>
      <w:r>
        <w:rPr>
          <w:b/>
        </w:rPr>
        <w:t xml:space="preserve">• </w:t>
      </w:r>
      <w:r>
        <w:t>Актуализирана Система за организация и управление на дейностите, свързани с възпитанието и обучението по БДП в системата на предучилищното и училищното образование, утвърдена със Запове</w:t>
      </w:r>
      <w:r>
        <w:t>д № РД09-156/27.01.2023 г. на министъра на образованието и науката.</w:t>
      </w:r>
    </w:p>
    <w:p w14:paraId="681DD4C8" w14:textId="77777777" w:rsidR="00C42ED5" w:rsidRDefault="0034189F">
      <w:pPr>
        <w:ind w:left="283" w:hanging="170"/>
      </w:pPr>
      <w:r>
        <w:rPr>
          <w:b/>
        </w:rPr>
        <w:t xml:space="preserve">• </w:t>
      </w:r>
      <w:r>
        <w:t>Секторна стратегия за безопасност на движението по пътищата за периода 2021–2030 г.</w:t>
      </w:r>
    </w:p>
    <w:p w14:paraId="5B78DD63" w14:textId="77777777" w:rsidR="00C42ED5" w:rsidRDefault="0034189F">
      <w:pPr>
        <w:ind w:left="283" w:hanging="170"/>
      </w:pPr>
      <w:r>
        <w:rPr>
          <w:b/>
        </w:rPr>
        <w:t xml:space="preserve">• </w:t>
      </w:r>
      <w:r>
        <w:t>Наредба № 8121з-194/21.02.2019 г. на МВР и МОН за взаимодействие при обмен на информация и анализ на</w:t>
      </w:r>
      <w:r>
        <w:t xml:space="preserve"> ПТП с участие на деца.</w:t>
      </w:r>
    </w:p>
    <w:p w14:paraId="46D20BE9" w14:textId="77777777" w:rsidR="00C42ED5" w:rsidRDefault="0034189F">
      <w:pPr>
        <w:ind w:left="283" w:hanging="170"/>
      </w:pPr>
      <w:r>
        <w:rPr>
          <w:b/>
        </w:rPr>
        <w:t xml:space="preserve">• </w:t>
      </w:r>
      <w:r>
        <w:t>Утвърдените от МОН програми за обучение по БДП за първа, втора, трета и четвърта възрастова група.</w:t>
      </w:r>
    </w:p>
    <w:p w14:paraId="031FC789" w14:textId="77777777" w:rsidR="00C42ED5" w:rsidRDefault="0034189F">
      <w:pPr>
        <w:ind w:left="283" w:hanging="170"/>
      </w:pPr>
      <w:r>
        <w:rPr>
          <w:b/>
        </w:rPr>
        <w:t xml:space="preserve">• </w:t>
      </w:r>
      <w:r>
        <w:t>Национална програма „Безопасност на движението по пътищата“ – 2026 г., в приложимите за детските градини дейности.</w:t>
      </w:r>
    </w:p>
    <w:p w14:paraId="753676BB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II. ЦЕЛИ</w:t>
      </w:r>
    </w:p>
    <w:p w14:paraId="4575EB55" w14:textId="77777777" w:rsidR="00C42ED5" w:rsidRDefault="0034189F">
      <w:r>
        <w:t>1. Фо</w:t>
      </w:r>
      <w:r>
        <w:t>рмиране у децата на знания, умения, навици и компетентности за безопасно поведение като участници в пътното движение.</w:t>
      </w:r>
    </w:p>
    <w:p w14:paraId="57D1EEF9" w14:textId="77777777" w:rsidR="00C42ED5" w:rsidRDefault="0034189F">
      <w:r>
        <w:t>2. Развитие на отговорност, самоконтрол, наблюдателност и умение за оценяване на рискови ситуации.</w:t>
      </w:r>
    </w:p>
    <w:p w14:paraId="2BC9B128" w14:textId="77777777" w:rsidR="00C42ED5" w:rsidRDefault="0034189F">
      <w:r>
        <w:lastRenderedPageBreak/>
        <w:t>3. Изграждане на култура на безопасно п</w:t>
      </w:r>
      <w:r>
        <w:t>оведение на пътя и устойчиви модели за самосъхранение.</w:t>
      </w:r>
    </w:p>
    <w:p w14:paraId="739E182E" w14:textId="77777777" w:rsidR="00C42ED5" w:rsidRDefault="0034189F">
      <w:r>
        <w:t>4. Активно взаимодействие със семейството и институциите за превенция на пътнотранспортния травматизъм при децата.</w:t>
      </w:r>
    </w:p>
    <w:p w14:paraId="131295F3" w14:textId="77777777" w:rsidR="00C42ED5" w:rsidRDefault="0034189F">
      <w:r>
        <w:t>5. Осигуряване на подходяща материална, методическа и практическа среда за обучение по</w:t>
      </w:r>
      <w:r>
        <w:t xml:space="preserve"> БДП.</w:t>
      </w:r>
    </w:p>
    <w:p w14:paraId="4B0F3ADB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III. ОСНОВНИ ЗАДАЧИ</w:t>
      </w:r>
    </w:p>
    <w:p w14:paraId="2251CA83" w14:textId="77777777" w:rsidR="00C42ED5" w:rsidRDefault="0034189F">
      <w:r>
        <w:t>1. Организиране и провеждане на обучението по БДП съобразно утвърдените програми за съответната възрастова група.</w:t>
      </w:r>
    </w:p>
    <w:p w14:paraId="36D2CD18" w14:textId="77777777" w:rsidR="00C42ED5" w:rsidRDefault="0034189F">
      <w:r>
        <w:t>2. Прилагане на игрови, интерактивни, практически и ситуационни методи на обучение.</w:t>
      </w:r>
    </w:p>
    <w:p w14:paraId="5012F2D3" w14:textId="77777777" w:rsidR="00C42ED5" w:rsidRDefault="0034189F">
      <w:r>
        <w:t>3. Запознаване на децата с пътна</w:t>
      </w:r>
      <w:r>
        <w:t>та среда, участниците в движението, пътната сигнализация и правилата за безопасно придвижване.</w:t>
      </w:r>
    </w:p>
    <w:p w14:paraId="01FA7215" w14:textId="77777777" w:rsidR="00C42ED5" w:rsidRDefault="0034189F">
      <w:r>
        <w:t>4. Формиране на умения за безопасно поведение като пешеходец, пътник и велосипедист според възрастта.</w:t>
      </w:r>
    </w:p>
    <w:p w14:paraId="7FF7328B" w14:textId="77777777" w:rsidR="00C42ED5" w:rsidRDefault="0034189F">
      <w:r>
        <w:t xml:space="preserve">5. Включване на родителите в инициативи и дейности за </w:t>
      </w:r>
      <w:r>
        <w:t>повишаване на пътната култура.</w:t>
      </w:r>
    </w:p>
    <w:p w14:paraId="495AF110" w14:textId="77777777" w:rsidR="00C42ED5" w:rsidRDefault="0034189F">
      <w:r>
        <w:t>6. Партньорство с Пътна полиция, Община Варна, РУО – Варна и други компетентни институции.</w:t>
      </w:r>
    </w:p>
    <w:p w14:paraId="40DED93D" w14:textId="77777777" w:rsidR="00C42ED5" w:rsidRDefault="0034189F">
      <w:r>
        <w:t>7. Периодичен контрол, анализ и отчитане на изпълнението на дейностите по БДП.</w:t>
      </w:r>
    </w:p>
    <w:p w14:paraId="4040DE9D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IV. ОЧАКВАНИ РЕЗУЛТАТИ</w:t>
      </w:r>
    </w:p>
    <w:p w14:paraId="13A904A1" w14:textId="77777777" w:rsidR="00C42ED5" w:rsidRDefault="0034189F">
      <w:r>
        <w:t>• Децата разпознават основни еле</w:t>
      </w:r>
      <w:r>
        <w:t>менти на пътната среда и рискови ситуации.</w:t>
      </w:r>
    </w:p>
    <w:p w14:paraId="562354ED" w14:textId="77777777" w:rsidR="00C42ED5" w:rsidRDefault="0034189F">
      <w:r>
        <w:t>• Спазват основни правила за безопасно придвижване и пресичане.</w:t>
      </w:r>
    </w:p>
    <w:p w14:paraId="247DEA08" w14:textId="77777777" w:rsidR="00C42ED5" w:rsidRDefault="0034189F">
      <w:r>
        <w:t>• Развиват отговорно отношение към собствената безопасност и безопасността на другите.</w:t>
      </w:r>
    </w:p>
    <w:p w14:paraId="0D87F7E5" w14:textId="77777777" w:rsidR="00C42ED5" w:rsidRDefault="0034189F">
      <w:r>
        <w:t>• Прилагат знанията си в практически и игрови ситуации.</w:t>
      </w:r>
    </w:p>
    <w:p w14:paraId="343DCE81" w14:textId="77777777" w:rsidR="00C42ED5" w:rsidRDefault="0034189F">
      <w:r>
        <w:t>• Пови</w:t>
      </w:r>
      <w:r>
        <w:t>шава се ангажираността на семействата към възпитанието по БДП.</w:t>
      </w:r>
    </w:p>
    <w:p w14:paraId="4227FB30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V. ОРГАНИЗАЦИЯ НА ОБУЧЕНИЕТО</w:t>
      </w:r>
    </w:p>
    <w:p w14:paraId="12DC2F7D" w14:textId="77777777" w:rsidR="00C42ED5" w:rsidRDefault="0034189F">
      <w:pPr>
        <w:ind w:firstLine="397"/>
      </w:pPr>
      <w:r>
        <w:t>Обучението по БДП се осъществява интегрирано в образователния процес и в допълнителни форми на педагогическо взаимодействие. Учителите планират темите по БДП в съот</w:t>
      </w:r>
      <w:r>
        <w:t>ветствие с програмите за възрастовите групи и отразяват проведените дейности в задължителната документация.</w:t>
      </w:r>
    </w:p>
    <w:p w14:paraId="24169A17" w14:textId="77777777" w:rsidR="00C42ED5" w:rsidRDefault="0034189F">
      <w:pPr>
        <w:ind w:firstLine="397"/>
      </w:pPr>
      <w:r>
        <w:t>Минималният обем на педагогическите ситуации се планира съобразно действащите програми на МОН за съответната възрастова група. При възможност знания</w:t>
      </w:r>
      <w:r>
        <w:t>та се затвърдяват чрез допълнителни практически ситуации, наблюдения, разходки, игри и инициативи.</w:t>
      </w:r>
    </w:p>
    <w:p w14:paraId="1222295E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lastRenderedPageBreak/>
        <w:t>VI. ПЛАН НА ДЕЙНОСТИТЕ ПО БДП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4"/>
        <w:gridCol w:w="3644"/>
        <w:gridCol w:w="1426"/>
        <w:gridCol w:w="2344"/>
        <w:gridCol w:w="2458"/>
      </w:tblGrid>
      <w:tr w:rsidR="00C42ED5" w14:paraId="1FB4C3D8" w14:textId="77777777">
        <w:trPr>
          <w:jc w:val="center"/>
        </w:trPr>
        <w:tc>
          <w:tcPr>
            <w:tcW w:w="397" w:type="dxa"/>
            <w:shd w:val="clear" w:color="auto" w:fill="D9EAD3"/>
            <w:vAlign w:val="center"/>
          </w:tcPr>
          <w:p w14:paraId="4399B9CA" w14:textId="77777777" w:rsidR="00C42ED5" w:rsidRDefault="0034189F">
            <w:pPr>
              <w:spacing w:after="0"/>
            </w:pPr>
            <w:r>
              <w:rPr>
                <w:b/>
              </w:rPr>
              <w:t>№</w:t>
            </w:r>
          </w:p>
        </w:tc>
        <w:tc>
          <w:tcPr>
            <w:tcW w:w="4819" w:type="dxa"/>
            <w:shd w:val="clear" w:color="auto" w:fill="D9EAD3"/>
            <w:vAlign w:val="center"/>
          </w:tcPr>
          <w:p w14:paraId="7B794E86" w14:textId="77777777" w:rsidR="00C42ED5" w:rsidRDefault="0034189F">
            <w:pPr>
              <w:spacing w:after="0"/>
            </w:pPr>
            <w:r>
              <w:rPr>
                <w:b/>
              </w:rPr>
              <w:t>Дейност</w:t>
            </w:r>
          </w:p>
        </w:tc>
        <w:tc>
          <w:tcPr>
            <w:tcW w:w="1417" w:type="dxa"/>
            <w:shd w:val="clear" w:color="auto" w:fill="D9EAD3"/>
            <w:vAlign w:val="center"/>
          </w:tcPr>
          <w:p w14:paraId="77C66A34" w14:textId="77777777" w:rsidR="00C42ED5" w:rsidRDefault="0034189F">
            <w:pPr>
              <w:spacing w:after="0"/>
            </w:pPr>
            <w:r>
              <w:rPr>
                <w:b/>
              </w:rPr>
              <w:t>Срок</w:t>
            </w:r>
          </w:p>
        </w:tc>
        <w:tc>
          <w:tcPr>
            <w:tcW w:w="1814" w:type="dxa"/>
            <w:shd w:val="clear" w:color="auto" w:fill="D9EAD3"/>
            <w:vAlign w:val="center"/>
          </w:tcPr>
          <w:p w14:paraId="11E55317" w14:textId="77777777" w:rsidR="00C42ED5" w:rsidRDefault="0034189F">
            <w:pPr>
              <w:spacing w:after="0"/>
            </w:pPr>
            <w:r>
              <w:rPr>
                <w:b/>
              </w:rPr>
              <w:t>Отговорник</w:t>
            </w:r>
          </w:p>
        </w:tc>
        <w:tc>
          <w:tcPr>
            <w:tcW w:w="1531" w:type="dxa"/>
            <w:shd w:val="clear" w:color="auto" w:fill="D9EAD3"/>
            <w:vAlign w:val="center"/>
          </w:tcPr>
          <w:p w14:paraId="25B1591F" w14:textId="77777777" w:rsidR="00C42ED5" w:rsidRDefault="0034189F">
            <w:pPr>
              <w:spacing w:after="0"/>
            </w:pPr>
            <w:r>
              <w:rPr>
                <w:b/>
              </w:rPr>
              <w:t>Отчитане</w:t>
            </w:r>
          </w:p>
        </w:tc>
      </w:tr>
      <w:tr w:rsidR="00C42ED5" w14:paraId="4931556F" w14:textId="77777777">
        <w:trPr>
          <w:jc w:val="center"/>
        </w:trPr>
        <w:tc>
          <w:tcPr>
            <w:tcW w:w="397" w:type="dxa"/>
            <w:vAlign w:val="center"/>
          </w:tcPr>
          <w:p w14:paraId="74C9F72E" w14:textId="77777777" w:rsidR="00C42ED5" w:rsidRDefault="0034189F">
            <w:pPr>
              <w:spacing w:after="0"/>
            </w:pPr>
            <w:r>
              <w:t>1.</w:t>
            </w:r>
          </w:p>
        </w:tc>
        <w:tc>
          <w:tcPr>
            <w:tcW w:w="4819" w:type="dxa"/>
            <w:vAlign w:val="center"/>
          </w:tcPr>
          <w:p w14:paraId="031C8505" w14:textId="77777777" w:rsidR="00C42ED5" w:rsidRDefault="0034189F">
            <w:pPr>
              <w:spacing w:after="0"/>
            </w:pPr>
            <w:r>
              <w:t xml:space="preserve">Приемане на Годишния план по БДП и определяне на отговорностите за </w:t>
            </w:r>
            <w:r>
              <w:t>изпълнението му.</w:t>
            </w:r>
          </w:p>
        </w:tc>
        <w:tc>
          <w:tcPr>
            <w:tcW w:w="1417" w:type="dxa"/>
            <w:vAlign w:val="center"/>
          </w:tcPr>
          <w:p w14:paraId="7827B41B" w14:textId="77777777" w:rsidR="00C42ED5" w:rsidRDefault="0034189F">
            <w:pPr>
              <w:spacing w:after="0"/>
            </w:pPr>
            <w:r>
              <w:t>септември 2026 г.</w:t>
            </w:r>
          </w:p>
        </w:tc>
        <w:tc>
          <w:tcPr>
            <w:tcW w:w="1814" w:type="dxa"/>
            <w:vAlign w:val="center"/>
          </w:tcPr>
          <w:p w14:paraId="26355EDB" w14:textId="77777777" w:rsidR="00C42ED5" w:rsidRDefault="0034189F">
            <w:pPr>
              <w:spacing w:after="0"/>
            </w:pPr>
            <w:r>
              <w:t>Директор, комисия/отговорник по БДП</w:t>
            </w:r>
          </w:p>
        </w:tc>
        <w:tc>
          <w:tcPr>
            <w:tcW w:w="1531" w:type="dxa"/>
            <w:vAlign w:val="center"/>
          </w:tcPr>
          <w:p w14:paraId="6884C974" w14:textId="77777777" w:rsidR="00C42ED5" w:rsidRDefault="0034189F">
            <w:pPr>
              <w:spacing w:after="0"/>
            </w:pPr>
            <w:r>
              <w:t>Заповед/протокол</w:t>
            </w:r>
          </w:p>
        </w:tc>
      </w:tr>
      <w:tr w:rsidR="00C42ED5" w14:paraId="5DF63AEC" w14:textId="77777777">
        <w:trPr>
          <w:jc w:val="center"/>
        </w:trPr>
        <w:tc>
          <w:tcPr>
            <w:tcW w:w="397" w:type="dxa"/>
            <w:vAlign w:val="center"/>
          </w:tcPr>
          <w:p w14:paraId="04A76B8E" w14:textId="77777777" w:rsidR="00C42ED5" w:rsidRDefault="0034189F">
            <w:pPr>
              <w:spacing w:after="0"/>
            </w:pPr>
            <w:r>
              <w:t>2.</w:t>
            </w:r>
          </w:p>
        </w:tc>
        <w:tc>
          <w:tcPr>
            <w:tcW w:w="4819" w:type="dxa"/>
            <w:vAlign w:val="center"/>
          </w:tcPr>
          <w:p w14:paraId="25D5CD1A" w14:textId="77777777" w:rsidR="00C42ED5" w:rsidRDefault="0034189F">
            <w:pPr>
              <w:spacing w:after="0"/>
            </w:pPr>
            <w:r>
              <w:t>Седмица на безопасността на движението по пътищата – тематични беседи, игри, практически ситуации и дейности по групи.</w:t>
            </w:r>
          </w:p>
        </w:tc>
        <w:tc>
          <w:tcPr>
            <w:tcW w:w="1417" w:type="dxa"/>
            <w:vAlign w:val="center"/>
          </w:tcPr>
          <w:p w14:paraId="162A1FDC" w14:textId="77777777" w:rsidR="00C42ED5" w:rsidRDefault="0034189F">
            <w:pPr>
              <w:spacing w:after="0"/>
            </w:pPr>
            <w:r>
              <w:t>14–18.09.2026 г.</w:t>
            </w:r>
          </w:p>
        </w:tc>
        <w:tc>
          <w:tcPr>
            <w:tcW w:w="1814" w:type="dxa"/>
            <w:vAlign w:val="center"/>
          </w:tcPr>
          <w:p w14:paraId="69150459" w14:textId="77777777" w:rsidR="00C42ED5" w:rsidRDefault="0034189F">
            <w:pPr>
              <w:spacing w:after="0"/>
            </w:pPr>
            <w:r>
              <w:t>Учители по групи</w:t>
            </w:r>
          </w:p>
        </w:tc>
        <w:tc>
          <w:tcPr>
            <w:tcW w:w="1531" w:type="dxa"/>
            <w:vAlign w:val="center"/>
          </w:tcPr>
          <w:p w14:paraId="6654CAD5" w14:textId="77777777" w:rsidR="00C42ED5" w:rsidRDefault="0034189F">
            <w:pPr>
              <w:spacing w:after="0"/>
            </w:pPr>
            <w:r>
              <w:t>Снимков мат</w:t>
            </w:r>
            <w:r>
              <w:t>ериал/отразяване</w:t>
            </w:r>
          </w:p>
        </w:tc>
      </w:tr>
      <w:tr w:rsidR="00C42ED5" w14:paraId="396A2F61" w14:textId="77777777">
        <w:trPr>
          <w:jc w:val="center"/>
        </w:trPr>
        <w:tc>
          <w:tcPr>
            <w:tcW w:w="397" w:type="dxa"/>
            <w:vAlign w:val="center"/>
          </w:tcPr>
          <w:p w14:paraId="4A3F5F01" w14:textId="77777777" w:rsidR="00C42ED5" w:rsidRDefault="0034189F">
            <w:pPr>
              <w:spacing w:after="0"/>
            </w:pPr>
            <w:r>
              <w:t>3.</w:t>
            </w:r>
          </w:p>
        </w:tc>
        <w:tc>
          <w:tcPr>
            <w:tcW w:w="4819" w:type="dxa"/>
            <w:vAlign w:val="center"/>
          </w:tcPr>
          <w:p w14:paraId="7C2C7915" w14:textId="77777777" w:rsidR="00C42ED5" w:rsidRDefault="0034189F">
            <w:pPr>
              <w:spacing w:after="0"/>
            </w:pPr>
            <w:r>
              <w:t>Актуализиране на плановете на учителите и включване на темите по БДП в образователния процес.</w:t>
            </w:r>
          </w:p>
        </w:tc>
        <w:tc>
          <w:tcPr>
            <w:tcW w:w="1417" w:type="dxa"/>
            <w:vAlign w:val="center"/>
          </w:tcPr>
          <w:p w14:paraId="512E2505" w14:textId="77777777" w:rsidR="00C42ED5" w:rsidRDefault="0034189F">
            <w:pPr>
              <w:spacing w:after="0"/>
            </w:pPr>
            <w:r>
              <w:t>септември 2026 г.</w:t>
            </w:r>
          </w:p>
        </w:tc>
        <w:tc>
          <w:tcPr>
            <w:tcW w:w="1814" w:type="dxa"/>
            <w:vAlign w:val="center"/>
          </w:tcPr>
          <w:p w14:paraId="724F1D89" w14:textId="77777777" w:rsidR="00C42ED5" w:rsidRDefault="0034189F">
            <w:pPr>
              <w:spacing w:after="0"/>
            </w:pPr>
            <w:r>
              <w:t>Учители по групи</w:t>
            </w:r>
          </w:p>
        </w:tc>
        <w:tc>
          <w:tcPr>
            <w:tcW w:w="1531" w:type="dxa"/>
            <w:vAlign w:val="center"/>
          </w:tcPr>
          <w:p w14:paraId="602D001D" w14:textId="77777777" w:rsidR="00C42ED5" w:rsidRDefault="0034189F">
            <w:pPr>
              <w:spacing w:after="0"/>
            </w:pPr>
            <w:r>
              <w:t>Планиране</w:t>
            </w:r>
          </w:p>
        </w:tc>
      </w:tr>
      <w:tr w:rsidR="00C42ED5" w14:paraId="00C4CD51" w14:textId="77777777">
        <w:trPr>
          <w:jc w:val="center"/>
        </w:trPr>
        <w:tc>
          <w:tcPr>
            <w:tcW w:w="397" w:type="dxa"/>
            <w:vAlign w:val="center"/>
          </w:tcPr>
          <w:p w14:paraId="39A863B8" w14:textId="77777777" w:rsidR="00C42ED5" w:rsidRDefault="0034189F">
            <w:pPr>
              <w:spacing w:after="0"/>
            </w:pPr>
            <w:r>
              <w:t>4.</w:t>
            </w:r>
          </w:p>
        </w:tc>
        <w:tc>
          <w:tcPr>
            <w:tcW w:w="4819" w:type="dxa"/>
            <w:vAlign w:val="center"/>
          </w:tcPr>
          <w:p w14:paraId="0C066EA0" w14:textId="77777777" w:rsidR="00C42ED5" w:rsidRDefault="0034189F">
            <w:pPr>
              <w:spacing w:after="0"/>
            </w:pPr>
            <w:r>
              <w:t xml:space="preserve">Оглед на района около централната сграда и филиалите – входове, маршрути за </w:t>
            </w:r>
            <w:r>
              <w:t>довеждане и вземане на децата, места за пресичане и потенциални рискове.</w:t>
            </w:r>
          </w:p>
        </w:tc>
        <w:tc>
          <w:tcPr>
            <w:tcW w:w="1417" w:type="dxa"/>
            <w:vAlign w:val="center"/>
          </w:tcPr>
          <w:p w14:paraId="6DCEAF5D" w14:textId="77777777" w:rsidR="00C42ED5" w:rsidRDefault="0034189F">
            <w:pPr>
              <w:spacing w:after="0"/>
            </w:pPr>
            <w:r>
              <w:t>септември–октомври 2026 г.</w:t>
            </w:r>
          </w:p>
        </w:tc>
        <w:tc>
          <w:tcPr>
            <w:tcW w:w="1814" w:type="dxa"/>
            <w:vAlign w:val="center"/>
          </w:tcPr>
          <w:p w14:paraId="2D2A6851" w14:textId="77777777" w:rsidR="00C42ED5" w:rsidRDefault="0034189F">
            <w:pPr>
              <w:spacing w:after="0"/>
            </w:pPr>
            <w:r>
              <w:t>Директор, комисия по БДП</w:t>
            </w:r>
          </w:p>
        </w:tc>
        <w:tc>
          <w:tcPr>
            <w:tcW w:w="1531" w:type="dxa"/>
            <w:vAlign w:val="center"/>
          </w:tcPr>
          <w:p w14:paraId="4EF0A3B2" w14:textId="77777777" w:rsidR="00C42ED5" w:rsidRDefault="0034189F">
            <w:pPr>
              <w:spacing w:after="0"/>
            </w:pPr>
            <w:r>
              <w:t>Констатации/мерки</w:t>
            </w:r>
          </w:p>
        </w:tc>
      </w:tr>
      <w:tr w:rsidR="00C42ED5" w14:paraId="2ACD8766" w14:textId="77777777">
        <w:trPr>
          <w:jc w:val="center"/>
        </w:trPr>
        <w:tc>
          <w:tcPr>
            <w:tcW w:w="397" w:type="dxa"/>
            <w:vAlign w:val="center"/>
          </w:tcPr>
          <w:p w14:paraId="19055440" w14:textId="77777777" w:rsidR="00C42ED5" w:rsidRDefault="0034189F">
            <w:pPr>
              <w:spacing w:after="0"/>
            </w:pPr>
            <w:r>
              <w:t>5.</w:t>
            </w:r>
          </w:p>
        </w:tc>
        <w:tc>
          <w:tcPr>
            <w:tcW w:w="4819" w:type="dxa"/>
            <w:vAlign w:val="center"/>
          </w:tcPr>
          <w:p w14:paraId="7C7DDB16" w14:textId="77777777" w:rsidR="00C42ED5" w:rsidRDefault="0034189F">
            <w:pPr>
              <w:spacing w:after="0"/>
            </w:pPr>
            <w:r>
              <w:t>Практически занимания „Пресичам безопасно“ – упражняване на правила за движение на пешеходци.</w:t>
            </w:r>
          </w:p>
        </w:tc>
        <w:tc>
          <w:tcPr>
            <w:tcW w:w="1417" w:type="dxa"/>
            <w:vAlign w:val="center"/>
          </w:tcPr>
          <w:p w14:paraId="034ADD69" w14:textId="77777777" w:rsidR="00C42ED5" w:rsidRDefault="0034189F">
            <w:pPr>
              <w:spacing w:after="0"/>
            </w:pPr>
            <w:r>
              <w:t>октомври 2026 г</w:t>
            </w:r>
            <w:r>
              <w:t>.</w:t>
            </w:r>
          </w:p>
        </w:tc>
        <w:tc>
          <w:tcPr>
            <w:tcW w:w="1814" w:type="dxa"/>
            <w:vAlign w:val="center"/>
          </w:tcPr>
          <w:p w14:paraId="6A1CAB22" w14:textId="77777777" w:rsidR="00C42ED5" w:rsidRDefault="0034189F">
            <w:pPr>
              <w:spacing w:after="0"/>
            </w:pPr>
            <w:r>
              <w:t>Учители по групи</w:t>
            </w:r>
          </w:p>
        </w:tc>
        <w:tc>
          <w:tcPr>
            <w:tcW w:w="1531" w:type="dxa"/>
            <w:vAlign w:val="center"/>
          </w:tcPr>
          <w:p w14:paraId="68DE14B6" w14:textId="77777777" w:rsidR="00C42ED5" w:rsidRDefault="0034189F">
            <w:pPr>
              <w:spacing w:after="0"/>
            </w:pPr>
            <w:r>
              <w:t>Практическа дейност</w:t>
            </w:r>
          </w:p>
        </w:tc>
      </w:tr>
      <w:tr w:rsidR="00C42ED5" w14:paraId="4EB8E43B" w14:textId="77777777">
        <w:trPr>
          <w:jc w:val="center"/>
        </w:trPr>
        <w:tc>
          <w:tcPr>
            <w:tcW w:w="397" w:type="dxa"/>
            <w:vAlign w:val="center"/>
          </w:tcPr>
          <w:p w14:paraId="29D02282" w14:textId="77777777" w:rsidR="00C42ED5" w:rsidRDefault="0034189F">
            <w:pPr>
              <w:spacing w:after="0"/>
            </w:pPr>
            <w:r>
              <w:t>6.</w:t>
            </w:r>
          </w:p>
        </w:tc>
        <w:tc>
          <w:tcPr>
            <w:tcW w:w="4819" w:type="dxa"/>
            <w:vAlign w:val="center"/>
          </w:tcPr>
          <w:p w14:paraId="30C88F86" w14:textId="77777777" w:rsidR="00C42ED5" w:rsidRDefault="0034189F">
            <w:pPr>
              <w:spacing w:after="0"/>
            </w:pPr>
            <w:r>
              <w:t>Тематични игри и изложба „Аз познавам пътните знаци“.</w:t>
            </w:r>
          </w:p>
        </w:tc>
        <w:tc>
          <w:tcPr>
            <w:tcW w:w="1417" w:type="dxa"/>
            <w:vAlign w:val="center"/>
          </w:tcPr>
          <w:p w14:paraId="1936C74C" w14:textId="77777777" w:rsidR="00C42ED5" w:rsidRDefault="0034189F">
            <w:pPr>
              <w:spacing w:after="0"/>
            </w:pPr>
            <w:r>
              <w:t>ноември 2026 г.</w:t>
            </w:r>
          </w:p>
        </w:tc>
        <w:tc>
          <w:tcPr>
            <w:tcW w:w="1814" w:type="dxa"/>
            <w:vAlign w:val="center"/>
          </w:tcPr>
          <w:p w14:paraId="65886A40" w14:textId="77777777" w:rsidR="00C42ED5" w:rsidRDefault="0034189F">
            <w:pPr>
              <w:spacing w:after="0"/>
            </w:pPr>
            <w:r>
              <w:t>Учители по групи</w:t>
            </w:r>
          </w:p>
        </w:tc>
        <w:tc>
          <w:tcPr>
            <w:tcW w:w="1531" w:type="dxa"/>
            <w:vAlign w:val="center"/>
          </w:tcPr>
          <w:p w14:paraId="3D610991" w14:textId="77777777" w:rsidR="00C42ED5" w:rsidRDefault="0034189F">
            <w:pPr>
              <w:spacing w:after="0"/>
            </w:pPr>
            <w:r>
              <w:t>Продукти от дейността</w:t>
            </w:r>
          </w:p>
        </w:tc>
      </w:tr>
      <w:tr w:rsidR="00C42ED5" w14:paraId="7EC6DC38" w14:textId="77777777">
        <w:trPr>
          <w:jc w:val="center"/>
        </w:trPr>
        <w:tc>
          <w:tcPr>
            <w:tcW w:w="397" w:type="dxa"/>
            <w:vAlign w:val="center"/>
          </w:tcPr>
          <w:p w14:paraId="26187C22" w14:textId="77777777" w:rsidR="00C42ED5" w:rsidRDefault="0034189F">
            <w:pPr>
              <w:spacing w:after="0"/>
            </w:pPr>
            <w:r>
              <w:t>7.</w:t>
            </w:r>
          </w:p>
        </w:tc>
        <w:tc>
          <w:tcPr>
            <w:tcW w:w="4819" w:type="dxa"/>
            <w:vAlign w:val="center"/>
          </w:tcPr>
          <w:p w14:paraId="145EEFE2" w14:textId="77777777" w:rsidR="00C42ED5" w:rsidRDefault="0034189F">
            <w:pPr>
              <w:spacing w:after="0"/>
            </w:pPr>
            <w:r>
              <w:t xml:space="preserve">Беседи и ситуации „Безопасно движение през зимата“ – видимост, хлъзгав път, безопасно </w:t>
            </w:r>
            <w:r>
              <w:t>пътуване в автомобил.</w:t>
            </w:r>
          </w:p>
        </w:tc>
        <w:tc>
          <w:tcPr>
            <w:tcW w:w="1417" w:type="dxa"/>
            <w:vAlign w:val="center"/>
          </w:tcPr>
          <w:p w14:paraId="1925682D" w14:textId="77777777" w:rsidR="00C42ED5" w:rsidRDefault="0034189F">
            <w:pPr>
              <w:spacing w:after="0"/>
            </w:pPr>
            <w:r>
              <w:t>декември 2026 г.</w:t>
            </w:r>
          </w:p>
        </w:tc>
        <w:tc>
          <w:tcPr>
            <w:tcW w:w="1814" w:type="dxa"/>
            <w:vAlign w:val="center"/>
          </w:tcPr>
          <w:p w14:paraId="4B1A4D3B" w14:textId="77777777" w:rsidR="00C42ED5" w:rsidRDefault="0034189F">
            <w:pPr>
              <w:spacing w:after="0"/>
            </w:pPr>
            <w:r>
              <w:t>Учители по групи</w:t>
            </w:r>
          </w:p>
        </w:tc>
        <w:tc>
          <w:tcPr>
            <w:tcW w:w="1531" w:type="dxa"/>
            <w:vAlign w:val="center"/>
          </w:tcPr>
          <w:p w14:paraId="4B11A3D4" w14:textId="77777777" w:rsidR="00C42ED5" w:rsidRDefault="0034189F">
            <w:pPr>
              <w:spacing w:after="0"/>
            </w:pPr>
            <w:r>
              <w:t>Педагогически ситуации</w:t>
            </w:r>
          </w:p>
        </w:tc>
      </w:tr>
      <w:tr w:rsidR="00C42ED5" w14:paraId="1E4B7F22" w14:textId="77777777">
        <w:trPr>
          <w:jc w:val="center"/>
        </w:trPr>
        <w:tc>
          <w:tcPr>
            <w:tcW w:w="397" w:type="dxa"/>
            <w:vAlign w:val="center"/>
          </w:tcPr>
          <w:p w14:paraId="2DFB593D" w14:textId="77777777" w:rsidR="00C42ED5" w:rsidRDefault="0034189F">
            <w:pPr>
              <w:spacing w:after="0"/>
            </w:pPr>
            <w:r>
              <w:t>8.</w:t>
            </w:r>
          </w:p>
        </w:tc>
        <w:tc>
          <w:tcPr>
            <w:tcW w:w="4819" w:type="dxa"/>
            <w:vAlign w:val="center"/>
          </w:tcPr>
          <w:p w14:paraId="1E9B4D9B" w14:textId="77777777" w:rsidR="00C42ED5" w:rsidRDefault="0034189F">
            <w:pPr>
              <w:spacing w:after="0"/>
            </w:pPr>
            <w:r>
              <w:t>Информационна работа с родители – кратки материали/съобщения за безопасно довеждане, вземане и превозване на деца.</w:t>
            </w:r>
          </w:p>
        </w:tc>
        <w:tc>
          <w:tcPr>
            <w:tcW w:w="1417" w:type="dxa"/>
            <w:vAlign w:val="center"/>
          </w:tcPr>
          <w:p w14:paraId="46FD01FC" w14:textId="77777777" w:rsidR="00C42ED5" w:rsidRDefault="0034189F">
            <w:pPr>
              <w:spacing w:after="0"/>
            </w:pPr>
            <w:r>
              <w:t>януари 2027 г.</w:t>
            </w:r>
          </w:p>
        </w:tc>
        <w:tc>
          <w:tcPr>
            <w:tcW w:w="1814" w:type="dxa"/>
            <w:vAlign w:val="center"/>
          </w:tcPr>
          <w:p w14:paraId="7341EFBE" w14:textId="77777777" w:rsidR="00C42ED5" w:rsidRDefault="0034189F">
            <w:pPr>
              <w:spacing w:after="0"/>
            </w:pPr>
            <w:r>
              <w:t>Учители, комисия по БДП</w:t>
            </w:r>
          </w:p>
        </w:tc>
        <w:tc>
          <w:tcPr>
            <w:tcW w:w="1531" w:type="dxa"/>
            <w:vAlign w:val="center"/>
          </w:tcPr>
          <w:p w14:paraId="43974C00" w14:textId="77777777" w:rsidR="00C42ED5" w:rsidRDefault="0034189F">
            <w:pPr>
              <w:spacing w:after="0"/>
            </w:pPr>
            <w:r>
              <w:t>Информация към роди</w:t>
            </w:r>
            <w:r>
              <w:t>тели</w:t>
            </w:r>
          </w:p>
        </w:tc>
      </w:tr>
      <w:tr w:rsidR="00C42ED5" w14:paraId="1BB04D66" w14:textId="77777777">
        <w:trPr>
          <w:jc w:val="center"/>
        </w:trPr>
        <w:tc>
          <w:tcPr>
            <w:tcW w:w="397" w:type="dxa"/>
            <w:vAlign w:val="center"/>
          </w:tcPr>
          <w:p w14:paraId="5158FABD" w14:textId="77777777" w:rsidR="00C42ED5" w:rsidRDefault="0034189F">
            <w:pPr>
              <w:spacing w:after="0"/>
            </w:pPr>
            <w:r>
              <w:lastRenderedPageBreak/>
              <w:t>9.</w:t>
            </w:r>
          </w:p>
        </w:tc>
        <w:tc>
          <w:tcPr>
            <w:tcW w:w="4819" w:type="dxa"/>
            <w:vAlign w:val="center"/>
          </w:tcPr>
          <w:p w14:paraId="5D981820" w14:textId="77777777" w:rsidR="00C42ED5" w:rsidRDefault="0034189F">
            <w:pPr>
              <w:spacing w:after="0"/>
            </w:pPr>
            <w:r>
              <w:t>Практическа инициатива с представител на Пътна полиция/МВР или друга компетентна институция при възможност.</w:t>
            </w:r>
          </w:p>
        </w:tc>
        <w:tc>
          <w:tcPr>
            <w:tcW w:w="1417" w:type="dxa"/>
            <w:vAlign w:val="center"/>
          </w:tcPr>
          <w:p w14:paraId="2EE259F2" w14:textId="77777777" w:rsidR="00C42ED5" w:rsidRDefault="0034189F">
            <w:pPr>
              <w:spacing w:after="0"/>
            </w:pPr>
            <w:r>
              <w:t>февруари–март 2027 г.</w:t>
            </w:r>
          </w:p>
        </w:tc>
        <w:tc>
          <w:tcPr>
            <w:tcW w:w="1814" w:type="dxa"/>
            <w:vAlign w:val="center"/>
          </w:tcPr>
          <w:p w14:paraId="3CA155FB" w14:textId="77777777" w:rsidR="00C42ED5" w:rsidRDefault="0034189F">
            <w:pPr>
              <w:spacing w:after="0"/>
            </w:pPr>
            <w:r>
              <w:t>Директор, комисия по БДП</w:t>
            </w:r>
          </w:p>
        </w:tc>
        <w:tc>
          <w:tcPr>
            <w:tcW w:w="1531" w:type="dxa"/>
            <w:vAlign w:val="center"/>
          </w:tcPr>
          <w:p w14:paraId="146C5973" w14:textId="77777777" w:rsidR="00C42ED5" w:rsidRDefault="0034189F">
            <w:pPr>
              <w:spacing w:after="0"/>
            </w:pPr>
            <w:r>
              <w:t>Среща/демонстрация</w:t>
            </w:r>
          </w:p>
        </w:tc>
      </w:tr>
      <w:tr w:rsidR="00C42ED5" w14:paraId="5DB6C916" w14:textId="77777777">
        <w:trPr>
          <w:jc w:val="center"/>
        </w:trPr>
        <w:tc>
          <w:tcPr>
            <w:tcW w:w="397" w:type="dxa"/>
            <w:vAlign w:val="center"/>
          </w:tcPr>
          <w:p w14:paraId="5595F382" w14:textId="77777777" w:rsidR="00C42ED5" w:rsidRDefault="0034189F">
            <w:pPr>
              <w:spacing w:after="0"/>
            </w:pPr>
            <w:r>
              <w:t>10.</w:t>
            </w:r>
          </w:p>
        </w:tc>
        <w:tc>
          <w:tcPr>
            <w:tcW w:w="4819" w:type="dxa"/>
            <w:vAlign w:val="center"/>
          </w:tcPr>
          <w:p w14:paraId="74AB9791" w14:textId="77777777" w:rsidR="00C42ED5" w:rsidRDefault="0034189F">
            <w:pPr>
              <w:spacing w:after="0"/>
            </w:pPr>
            <w:r>
              <w:t xml:space="preserve">Игрови ситуации „Светофарът – мой приятел“ и „Безопасен </w:t>
            </w:r>
            <w:r>
              <w:t>пешеходец“.</w:t>
            </w:r>
          </w:p>
        </w:tc>
        <w:tc>
          <w:tcPr>
            <w:tcW w:w="1417" w:type="dxa"/>
            <w:vAlign w:val="center"/>
          </w:tcPr>
          <w:p w14:paraId="75E2919B" w14:textId="77777777" w:rsidR="00C42ED5" w:rsidRDefault="0034189F">
            <w:pPr>
              <w:spacing w:after="0"/>
            </w:pPr>
            <w:r>
              <w:t>март 2027 г.</w:t>
            </w:r>
          </w:p>
        </w:tc>
        <w:tc>
          <w:tcPr>
            <w:tcW w:w="1814" w:type="dxa"/>
            <w:vAlign w:val="center"/>
          </w:tcPr>
          <w:p w14:paraId="0FF8D1EF" w14:textId="77777777" w:rsidR="00C42ED5" w:rsidRDefault="0034189F">
            <w:pPr>
              <w:spacing w:after="0"/>
            </w:pPr>
            <w:r>
              <w:t>Учители по групи</w:t>
            </w:r>
          </w:p>
        </w:tc>
        <w:tc>
          <w:tcPr>
            <w:tcW w:w="1531" w:type="dxa"/>
            <w:vAlign w:val="center"/>
          </w:tcPr>
          <w:p w14:paraId="579A8395" w14:textId="77777777" w:rsidR="00C42ED5" w:rsidRDefault="0034189F">
            <w:pPr>
              <w:spacing w:after="0"/>
            </w:pPr>
            <w:r>
              <w:t>Игрова дейност</w:t>
            </w:r>
          </w:p>
        </w:tc>
      </w:tr>
      <w:tr w:rsidR="00C42ED5" w14:paraId="39030D09" w14:textId="77777777">
        <w:trPr>
          <w:jc w:val="center"/>
        </w:trPr>
        <w:tc>
          <w:tcPr>
            <w:tcW w:w="397" w:type="dxa"/>
            <w:vAlign w:val="center"/>
          </w:tcPr>
          <w:p w14:paraId="484D48A7" w14:textId="77777777" w:rsidR="00C42ED5" w:rsidRDefault="0034189F">
            <w:pPr>
              <w:spacing w:after="0"/>
            </w:pPr>
            <w:r>
              <w:t>11.</w:t>
            </w:r>
          </w:p>
        </w:tc>
        <w:tc>
          <w:tcPr>
            <w:tcW w:w="4819" w:type="dxa"/>
            <w:vAlign w:val="center"/>
          </w:tcPr>
          <w:p w14:paraId="57E90B94" w14:textId="77777777" w:rsidR="00C42ED5" w:rsidRDefault="0034189F">
            <w:pPr>
              <w:spacing w:after="0"/>
            </w:pPr>
            <w:r>
              <w:t>Дейности за безопасно управление на велосипед/тротинетка и използване на предпазни средства – съобразно възрастта.</w:t>
            </w:r>
          </w:p>
        </w:tc>
        <w:tc>
          <w:tcPr>
            <w:tcW w:w="1417" w:type="dxa"/>
            <w:vAlign w:val="center"/>
          </w:tcPr>
          <w:p w14:paraId="226E0F99" w14:textId="77777777" w:rsidR="00C42ED5" w:rsidRDefault="0034189F">
            <w:pPr>
              <w:spacing w:after="0"/>
            </w:pPr>
            <w:r>
              <w:t>април 2027 г.</w:t>
            </w:r>
          </w:p>
        </w:tc>
        <w:tc>
          <w:tcPr>
            <w:tcW w:w="1814" w:type="dxa"/>
            <w:vAlign w:val="center"/>
          </w:tcPr>
          <w:p w14:paraId="73592A75" w14:textId="77777777" w:rsidR="00C42ED5" w:rsidRDefault="0034189F">
            <w:pPr>
              <w:spacing w:after="0"/>
            </w:pPr>
            <w:r>
              <w:t>Учители по групи</w:t>
            </w:r>
          </w:p>
        </w:tc>
        <w:tc>
          <w:tcPr>
            <w:tcW w:w="1531" w:type="dxa"/>
            <w:vAlign w:val="center"/>
          </w:tcPr>
          <w:p w14:paraId="3EBECE74" w14:textId="77777777" w:rsidR="00C42ED5" w:rsidRDefault="0034189F">
            <w:pPr>
              <w:spacing w:after="0"/>
            </w:pPr>
            <w:r>
              <w:t>Практическа дейност</w:t>
            </w:r>
          </w:p>
        </w:tc>
      </w:tr>
      <w:tr w:rsidR="00C42ED5" w14:paraId="5BC92F90" w14:textId="77777777">
        <w:trPr>
          <w:jc w:val="center"/>
        </w:trPr>
        <w:tc>
          <w:tcPr>
            <w:tcW w:w="397" w:type="dxa"/>
            <w:vAlign w:val="center"/>
          </w:tcPr>
          <w:p w14:paraId="4517E464" w14:textId="77777777" w:rsidR="00C42ED5" w:rsidRDefault="0034189F">
            <w:pPr>
              <w:spacing w:after="0"/>
            </w:pPr>
            <w:r>
              <w:t>12.</w:t>
            </w:r>
          </w:p>
        </w:tc>
        <w:tc>
          <w:tcPr>
            <w:tcW w:w="4819" w:type="dxa"/>
            <w:vAlign w:val="center"/>
          </w:tcPr>
          <w:p w14:paraId="40A1AD2A" w14:textId="77777777" w:rsidR="00C42ED5" w:rsidRDefault="0034189F">
            <w:pPr>
              <w:spacing w:after="0"/>
            </w:pPr>
            <w:r>
              <w:t>Практически ден/инициат</w:t>
            </w:r>
            <w:r>
              <w:t>ива по БДП на двора или площадката – движение по маршрут, разпознаване на знаци и правила.</w:t>
            </w:r>
          </w:p>
        </w:tc>
        <w:tc>
          <w:tcPr>
            <w:tcW w:w="1417" w:type="dxa"/>
            <w:vAlign w:val="center"/>
          </w:tcPr>
          <w:p w14:paraId="157D001F" w14:textId="77777777" w:rsidR="00C42ED5" w:rsidRDefault="0034189F">
            <w:pPr>
              <w:spacing w:after="0"/>
            </w:pPr>
            <w:r>
              <w:t>май 2027 г.</w:t>
            </w:r>
          </w:p>
        </w:tc>
        <w:tc>
          <w:tcPr>
            <w:tcW w:w="1814" w:type="dxa"/>
            <w:vAlign w:val="center"/>
          </w:tcPr>
          <w:p w14:paraId="777A7342" w14:textId="77777777" w:rsidR="00C42ED5" w:rsidRDefault="0034189F">
            <w:pPr>
              <w:spacing w:after="0"/>
            </w:pPr>
            <w:r>
              <w:t>Учители, комисия по БДП</w:t>
            </w:r>
          </w:p>
        </w:tc>
        <w:tc>
          <w:tcPr>
            <w:tcW w:w="1531" w:type="dxa"/>
            <w:vAlign w:val="center"/>
          </w:tcPr>
          <w:p w14:paraId="2FA4AE8D" w14:textId="77777777" w:rsidR="00C42ED5" w:rsidRDefault="0034189F">
            <w:pPr>
              <w:spacing w:after="0"/>
            </w:pPr>
            <w:r>
              <w:t>Практическа дейност</w:t>
            </w:r>
          </w:p>
        </w:tc>
      </w:tr>
      <w:tr w:rsidR="00C42ED5" w14:paraId="3A06CFB8" w14:textId="77777777">
        <w:trPr>
          <w:jc w:val="center"/>
        </w:trPr>
        <w:tc>
          <w:tcPr>
            <w:tcW w:w="397" w:type="dxa"/>
            <w:vAlign w:val="center"/>
          </w:tcPr>
          <w:p w14:paraId="50328712" w14:textId="77777777" w:rsidR="00C42ED5" w:rsidRDefault="0034189F">
            <w:pPr>
              <w:spacing w:after="0"/>
            </w:pPr>
            <w:r>
              <w:t>13.</w:t>
            </w:r>
          </w:p>
        </w:tc>
        <w:tc>
          <w:tcPr>
            <w:tcW w:w="4819" w:type="dxa"/>
            <w:vAlign w:val="center"/>
          </w:tcPr>
          <w:p w14:paraId="3D749CA0" w14:textId="77777777" w:rsidR="00C42ED5" w:rsidRDefault="0034189F">
            <w:pPr>
              <w:spacing w:after="0"/>
            </w:pPr>
            <w:r>
              <w:t>Отчитане на изпълнението на плана, анализ на резултатите и предложения за следващата учебна година.</w:t>
            </w:r>
          </w:p>
        </w:tc>
        <w:tc>
          <w:tcPr>
            <w:tcW w:w="1417" w:type="dxa"/>
            <w:vAlign w:val="center"/>
          </w:tcPr>
          <w:p w14:paraId="3DA96CDC" w14:textId="77777777" w:rsidR="00C42ED5" w:rsidRDefault="0034189F">
            <w:pPr>
              <w:spacing w:after="0"/>
            </w:pPr>
            <w:r>
              <w:t xml:space="preserve">юни </w:t>
            </w:r>
            <w:r>
              <w:t>2027 г.</w:t>
            </w:r>
          </w:p>
        </w:tc>
        <w:tc>
          <w:tcPr>
            <w:tcW w:w="1814" w:type="dxa"/>
            <w:vAlign w:val="center"/>
          </w:tcPr>
          <w:p w14:paraId="27C1F962" w14:textId="77777777" w:rsidR="00C42ED5" w:rsidRDefault="0034189F">
            <w:pPr>
              <w:spacing w:after="0"/>
            </w:pPr>
            <w:r>
              <w:t>Комисия по БДП, директор</w:t>
            </w:r>
          </w:p>
        </w:tc>
        <w:tc>
          <w:tcPr>
            <w:tcW w:w="1531" w:type="dxa"/>
            <w:vAlign w:val="center"/>
          </w:tcPr>
          <w:p w14:paraId="5788E6B0" w14:textId="77777777" w:rsidR="00C42ED5" w:rsidRDefault="0034189F">
            <w:pPr>
              <w:spacing w:after="0"/>
            </w:pPr>
            <w:r>
              <w:t>Отчет</w:t>
            </w:r>
          </w:p>
        </w:tc>
      </w:tr>
    </w:tbl>
    <w:p w14:paraId="325BA142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VII. ПРОГРАМНО СЪДЪРЖАНИЕ ПО ВЪЗРАСТОВИ ГРУПИ</w:t>
      </w:r>
    </w:p>
    <w:p w14:paraId="00462B89" w14:textId="77777777" w:rsidR="00C42ED5" w:rsidRDefault="0034189F">
      <w:pPr>
        <w:ind w:firstLine="397"/>
      </w:pPr>
      <w:r>
        <w:t xml:space="preserve">Програмното съдържание следва тематичните направления и очакваните резултати от утвърдените програми за обучение по БДП. Посочените теми по-долу запазват </w:t>
      </w:r>
      <w:r>
        <w:t>основната структура на досегашния план на детската градина.</w:t>
      </w:r>
    </w:p>
    <w:p w14:paraId="1F00CFFC" w14:textId="77777777" w:rsidR="00C42ED5" w:rsidRDefault="0034189F">
      <w:pPr>
        <w:pStyle w:val="Heading2"/>
        <w:jc w:val="center"/>
      </w:pPr>
      <w:r>
        <w:rPr>
          <w:rFonts w:ascii="Verdana" w:eastAsia="Verdana" w:hAnsi="Verdana"/>
        </w:rPr>
        <w:t>ПЪРВА ГРУПА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268"/>
        <w:gridCol w:w="1984"/>
        <w:gridCol w:w="3402"/>
      </w:tblGrid>
      <w:tr w:rsidR="00C42ED5" w14:paraId="41C09E14" w14:textId="77777777">
        <w:trPr>
          <w:jc w:val="center"/>
        </w:trPr>
        <w:tc>
          <w:tcPr>
            <w:tcW w:w="1701" w:type="dxa"/>
            <w:shd w:val="clear" w:color="auto" w:fill="D9EAD3"/>
            <w:vAlign w:val="center"/>
          </w:tcPr>
          <w:p w14:paraId="7D37A646" w14:textId="77777777" w:rsidR="00C42ED5" w:rsidRDefault="0034189F">
            <w:pPr>
              <w:spacing w:after="0"/>
            </w:pPr>
            <w:r>
              <w:rPr>
                <w:b/>
              </w:rPr>
              <w:t>Област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5AF2CEB4" w14:textId="77777777" w:rsidR="00C42ED5" w:rsidRDefault="0034189F">
            <w:pPr>
              <w:spacing w:after="0"/>
            </w:pPr>
            <w:r>
              <w:rPr>
                <w:b/>
              </w:rPr>
              <w:t>Тематично направление</w:t>
            </w:r>
          </w:p>
        </w:tc>
        <w:tc>
          <w:tcPr>
            <w:tcW w:w="1984" w:type="dxa"/>
            <w:shd w:val="clear" w:color="auto" w:fill="D9EAD3"/>
            <w:vAlign w:val="center"/>
          </w:tcPr>
          <w:p w14:paraId="2FF0B239" w14:textId="77777777" w:rsidR="00C42ED5" w:rsidRDefault="0034189F">
            <w:pPr>
              <w:spacing w:after="0"/>
            </w:pPr>
            <w:r>
              <w:rPr>
                <w:b/>
              </w:rPr>
              <w:t>Тема</w:t>
            </w:r>
          </w:p>
        </w:tc>
        <w:tc>
          <w:tcPr>
            <w:tcW w:w="3402" w:type="dxa"/>
            <w:shd w:val="clear" w:color="auto" w:fill="D9EAD3"/>
            <w:vAlign w:val="center"/>
          </w:tcPr>
          <w:p w14:paraId="3FF1FE96" w14:textId="77777777" w:rsidR="00C42ED5" w:rsidRDefault="0034189F">
            <w:pPr>
              <w:spacing w:after="0"/>
            </w:pPr>
            <w:r>
              <w:rPr>
                <w:b/>
              </w:rPr>
              <w:t>Очаквани резултати</w:t>
            </w:r>
          </w:p>
        </w:tc>
      </w:tr>
      <w:tr w:rsidR="00C42ED5" w14:paraId="4CC0617B" w14:textId="77777777">
        <w:trPr>
          <w:jc w:val="center"/>
        </w:trPr>
        <w:tc>
          <w:tcPr>
            <w:tcW w:w="1701" w:type="dxa"/>
            <w:vAlign w:val="center"/>
          </w:tcPr>
          <w:p w14:paraId="157D3A16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002A2926" w14:textId="77777777" w:rsidR="00C42ED5" w:rsidRDefault="0034189F">
            <w:pPr>
              <w:spacing w:after="0"/>
            </w:pPr>
            <w:r>
              <w:t>Елементи, обхват и вид на пътя</w:t>
            </w:r>
          </w:p>
        </w:tc>
        <w:tc>
          <w:tcPr>
            <w:tcW w:w="1984" w:type="dxa"/>
            <w:vAlign w:val="center"/>
          </w:tcPr>
          <w:p w14:paraId="6C795165" w14:textId="77777777" w:rsidR="00C42ED5" w:rsidRDefault="0034189F">
            <w:pPr>
              <w:spacing w:after="0"/>
            </w:pPr>
            <w:r>
              <w:t>Моят дом</w:t>
            </w:r>
          </w:p>
        </w:tc>
        <w:tc>
          <w:tcPr>
            <w:tcW w:w="3402" w:type="dxa"/>
            <w:vAlign w:val="center"/>
          </w:tcPr>
          <w:p w14:paraId="0534918C" w14:textId="77777777" w:rsidR="00C42ED5" w:rsidRDefault="0034189F">
            <w:pPr>
              <w:spacing w:after="0"/>
            </w:pPr>
            <w:r>
              <w:t xml:space="preserve">Ориентира се по сградите и пътя пред дома; различава подвижни и </w:t>
            </w:r>
            <w:r>
              <w:t>неподвижни елементи.</w:t>
            </w:r>
          </w:p>
        </w:tc>
      </w:tr>
      <w:tr w:rsidR="00C42ED5" w14:paraId="49B91A06" w14:textId="77777777">
        <w:trPr>
          <w:jc w:val="center"/>
        </w:trPr>
        <w:tc>
          <w:tcPr>
            <w:tcW w:w="1701" w:type="dxa"/>
            <w:vAlign w:val="center"/>
          </w:tcPr>
          <w:p w14:paraId="0B687950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4202AC6F" w14:textId="77777777" w:rsidR="00C42ED5" w:rsidRDefault="0034189F">
            <w:pPr>
              <w:spacing w:after="0"/>
            </w:pPr>
            <w:r>
              <w:t>Обезопасителни и защитни средства</w:t>
            </w:r>
          </w:p>
        </w:tc>
        <w:tc>
          <w:tcPr>
            <w:tcW w:w="1984" w:type="dxa"/>
            <w:vAlign w:val="center"/>
          </w:tcPr>
          <w:p w14:paraId="7B9DE4E7" w14:textId="77777777" w:rsidR="00C42ED5" w:rsidRDefault="0034189F">
            <w:pPr>
              <w:spacing w:after="0"/>
            </w:pPr>
            <w:r>
              <w:t>Пътувам с мама и татко</w:t>
            </w:r>
          </w:p>
        </w:tc>
        <w:tc>
          <w:tcPr>
            <w:tcW w:w="3402" w:type="dxa"/>
            <w:vAlign w:val="center"/>
          </w:tcPr>
          <w:p w14:paraId="7363762A" w14:textId="77777777" w:rsidR="00C42ED5" w:rsidRDefault="0034189F">
            <w:pPr>
              <w:spacing w:after="0"/>
            </w:pPr>
            <w:r>
              <w:t xml:space="preserve">Знае мястото си в автомобила и предназначението на </w:t>
            </w:r>
            <w:r>
              <w:lastRenderedPageBreak/>
              <w:t>обезопасителните средства.</w:t>
            </w:r>
          </w:p>
        </w:tc>
      </w:tr>
      <w:tr w:rsidR="00C42ED5" w14:paraId="00C7DFC4" w14:textId="77777777">
        <w:trPr>
          <w:jc w:val="center"/>
        </w:trPr>
        <w:tc>
          <w:tcPr>
            <w:tcW w:w="1701" w:type="dxa"/>
            <w:vAlign w:val="center"/>
          </w:tcPr>
          <w:p w14:paraId="5D284041" w14:textId="77777777" w:rsidR="00C42ED5" w:rsidRDefault="0034189F">
            <w:pPr>
              <w:spacing w:after="0"/>
            </w:pPr>
            <w:r>
              <w:lastRenderedPageBreak/>
              <w:t>Пътна среда</w:t>
            </w:r>
          </w:p>
        </w:tc>
        <w:tc>
          <w:tcPr>
            <w:tcW w:w="2268" w:type="dxa"/>
            <w:vAlign w:val="center"/>
          </w:tcPr>
          <w:p w14:paraId="6C35E2EA" w14:textId="77777777" w:rsidR="00C42ED5" w:rsidRDefault="0034189F">
            <w:pPr>
              <w:spacing w:after="0"/>
            </w:pPr>
            <w:r>
              <w:t>Пътни превозни средства</w:t>
            </w:r>
          </w:p>
        </w:tc>
        <w:tc>
          <w:tcPr>
            <w:tcW w:w="1984" w:type="dxa"/>
            <w:vAlign w:val="center"/>
          </w:tcPr>
          <w:p w14:paraId="6A4F1B06" w14:textId="77777777" w:rsidR="00C42ED5" w:rsidRDefault="0034189F">
            <w:pPr>
              <w:spacing w:after="0"/>
            </w:pPr>
            <w:r>
              <w:t>Моите играчки</w:t>
            </w:r>
          </w:p>
        </w:tc>
        <w:tc>
          <w:tcPr>
            <w:tcW w:w="3402" w:type="dxa"/>
            <w:vAlign w:val="center"/>
          </w:tcPr>
          <w:p w14:paraId="77CCA44C" w14:textId="77777777" w:rsidR="00C42ED5" w:rsidRDefault="0034189F">
            <w:pPr>
              <w:spacing w:after="0"/>
            </w:pPr>
            <w:r>
              <w:t>Разпознава някои превозни средства и</w:t>
            </w:r>
            <w:r>
              <w:t xml:space="preserve"> техни части.</w:t>
            </w:r>
          </w:p>
        </w:tc>
      </w:tr>
      <w:tr w:rsidR="00C42ED5" w14:paraId="141AD87E" w14:textId="77777777">
        <w:trPr>
          <w:jc w:val="center"/>
        </w:trPr>
        <w:tc>
          <w:tcPr>
            <w:tcW w:w="1701" w:type="dxa"/>
            <w:vAlign w:val="center"/>
          </w:tcPr>
          <w:p w14:paraId="0EE001E7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42B5A807" w14:textId="77777777" w:rsidR="00C42ED5" w:rsidRDefault="0034189F">
            <w:pPr>
              <w:spacing w:after="0"/>
            </w:pPr>
            <w:r>
              <w:t>Пътна сигнализация</w:t>
            </w:r>
          </w:p>
        </w:tc>
        <w:tc>
          <w:tcPr>
            <w:tcW w:w="1984" w:type="dxa"/>
            <w:vAlign w:val="center"/>
          </w:tcPr>
          <w:p w14:paraId="4DFBE0DB" w14:textId="77777777" w:rsidR="00C42ED5" w:rsidRDefault="0034189F">
            <w:pPr>
              <w:spacing w:after="0"/>
            </w:pPr>
            <w:r>
              <w:t>Разпознавам звук и цвят</w:t>
            </w:r>
          </w:p>
        </w:tc>
        <w:tc>
          <w:tcPr>
            <w:tcW w:w="3402" w:type="dxa"/>
            <w:vAlign w:val="center"/>
          </w:tcPr>
          <w:p w14:paraId="52EE1EA7" w14:textId="77777777" w:rsidR="00C42ED5" w:rsidRDefault="0034189F">
            <w:pPr>
              <w:spacing w:after="0"/>
            </w:pPr>
            <w:r>
              <w:t>Различава звуци и основните цветове на светофара.</w:t>
            </w:r>
          </w:p>
        </w:tc>
      </w:tr>
      <w:tr w:rsidR="00C42ED5" w14:paraId="7227ECF9" w14:textId="77777777">
        <w:trPr>
          <w:jc w:val="center"/>
        </w:trPr>
        <w:tc>
          <w:tcPr>
            <w:tcW w:w="1701" w:type="dxa"/>
            <w:vAlign w:val="center"/>
          </w:tcPr>
          <w:p w14:paraId="64F01BDC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6A69A8B3" w14:textId="77777777" w:rsidR="00C42ED5" w:rsidRDefault="0034189F">
            <w:pPr>
              <w:spacing w:after="0"/>
            </w:pPr>
            <w:r>
              <w:t>Участници в движението</w:t>
            </w:r>
          </w:p>
        </w:tc>
        <w:tc>
          <w:tcPr>
            <w:tcW w:w="1984" w:type="dxa"/>
            <w:vAlign w:val="center"/>
          </w:tcPr>
          <w:p w14:paraId="7279DCCD" w14:textId="77777777" w:rsidR="00C42ED5" w:rsidRDefault="0034189F">
            <w:pPr>
              <w:spacing w:after="0"/>
            </w:pPr>
            <w:r>
              <w:t>С мама и татко на разходка</w:t>
            </w:r>
          </w:p>
        </w:tc>
        <w:tc>
          <w:tcPr>
            <w:tcW w:w="3402" w:type="dxa"/>
            <w:vAlign w:val="center"/>
          </w:tcPr>
          <w:p w14:paraId="48189564" w14:textId="77777777" w:rsidR="00C42ED5" w:rsidRDefault="0034189F">
            <w:pPr>
              <w:spacing w:after="0"/>
            </w:pPr>
            <w:r>
              <w:t xml:space="preserve">Разпознава участници в движението и се придвижва с </w:t>
            </w:r>
            <w:r>
              <w:t>възрастен.</w:t>
            </w:r>
          </w:p>
        </w:tc>
      </w:tr>
      <w:tr w:rsidR="00C42ED5" w14:paraId="6217AD21" w14:textId="77777777">
        <w:trPr>
          <w:jc w:val="center"/>
        </w:trPr>
        <w:tc>
          <w:tcPr>
            <w:tcW w:w="1701" w:type="dxa"/>
            <w:vAlign w:val="center"/>
          </w:tcPr>
          <w:p w14:paraId="00BB0FE3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235D1BA8" w14:textId="77777777" w:rsidR="00C42ED5" w:rsidRDefault="0034189F">
            <w:pPr>
              <w:spacing w:after="0"/>
            </w:pPr>
            <w:r>
              <w:t>Участници в движението</w:t>
            </w:r>
          </w:p>
        </w:tc>
        <w:tc>
          <w:tcPr>
            <w:tcW w:w="1984" w:type="dxa"/>
            <w:vAlign w:val="center"/>
          </w:tcPr>
          <w:p w14:paraId="45FACB9B" w14:textId="77777777" w:rsidR="00C42ED5" w:rsidRDefault="0034189F">
            <w:pPr>
              <w:spacing w:after="0"/>
            </w:pPr>
            <w:r>
              <w:t>Пеша и с кола</w:t>
            </w:r>
          </w:p>
        </w:tc>
        <w:tc>
          <w:tcPr>
            <w:tcW w:w="3402" w:type="dxa"/>
            <w:vAlign w:val="center"/>
          </w:tcPr>
          <w:p w14:paraId="4161DAE7" w14:textId="77777777" w:rsidR="00C42ED5" w:rsidRDefault="0034189F">
            <w:pPr>
              <w:spacing w:after="0"/>
            </w:pPr>
            <w:r>
              <w:t>Познава начални правила за безопасно пътуване и движение по улицата.</w:t>
            </w:r>
          </w:p>
        </w:tc>
      </w:tr>
    </w:tbl>
    <w:p w14:paraId="4159A354" w14:textId="77777777" w:rsidR="00C42ED5" w:rsidRDefault="0034189F">
      <w:pPr>
        <w:pStyle w:val="Heading2"/>
        <w:jc w:val="center"/>
      </w:pPr>
      <w:r>
        <w:rPr>
          <w:rFonts w:ascii="Verdana" w:eastAsia="Verdana" w:hAnsi="Verdana"/>
        </w:rPr>
        <w:t>ВТОРА ГРУПА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268"/>
        <w:gridCol w:w="1984"/>
        <w:gridCol w:w="3402"/>
      </w:tblGrid>
      <w:tr w:rsidR="00C42ED5" w14:paraId="66800324" w14:textId="77777777">
        <w:trPr>
          <w:jc w:val="center"/>
        </w:trPr>
        <w:tc>
          <w:tcPr>
            <w:tcW w:w="1701" w:type="dxa"/>
            <w:shd w:val="clear" w:color="auto" w:fill="D9EAD3"/>
            <w:vAlign w:val="center"/>
          </w:tcPr>
          <w:p w14:paraId="26DBAD47" w14:textId="77777777" w:rsidR="00C42ED5" w:rsidRDefault="0034189F">
            <w:pPr>
              <w:spacing w:after="0"/>
            </w:pPr>
            <w:r>
              <w:rPr>
                <w:b/>
              </w:rPr>
              <w:t>Област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54933583" w14:textId="77777777" w:rsidR="00C42ED5" w:rsidRDefault="0034189F">
            <w:pPr>
              <w:spacing w:after="0"/>
            </w:pPr>
            <w:r>
              <w:rPr>
                <w:b/>
              </w:rPr>
              <w:t>Тематично направление</w:t>
            </w:r>
          </w:p>
        </w:tc>
        <w:tc>
          <w:tcPr>
            <w:tcW w:w="1984" w:type="dxa"/>
            <w:shd w:val="clear" w:color="auto" w:fill="D9EAD3"/>
            <w:vAlign w:val="center"/>
          </w:tcPr>
          <w:p w14:paraId="2E78CFB0" w14:textId="77777777" w:rsidR="00C42ED5" w:rsidRDefault="0034189F">
            <w:pPr>
              <w:spacing w:after="0"/>
            </w:pPr>
            <w:r>
              <w:rPr>
                <w:b/>
              </w:rPr>
              <w:t>Тема</w:t>
            </w:r>
          </w:p>
        </w:tc>
        <w:tc>
          <w:tcPr>
            <w:tcW w:w="3402" w:type="dxa"/>
            <w:shd w:val="clear" w:color="auto" w:fill="D9EAD3"/>
            <w:vAlign w:val="center"/>
          </w:tcPr>
          <w:p w14:paraId="6BC45865" w14:textId="77777777" w:rsidR="00C42ED5" w:rsidRDefault="0034189F">
            <w:pPr>
              <w:spacing w:after="0"/>
            </w:pPr>
            <w:r>
              <w:rPr>
                <w:b/>
              </w:rPr>
              <w:t>Очаквани резултати</w:t>
            </w:r>
          </w:p>
        </w:tc>
      </w:tr>
      <w:tr w:rsidR="00C42ED5" w14:paraId="28FBDC68" w14:textId="77777777">
        <w:trPr>
          <w:jc w:val="center"/>
        </w:trPr>
        <w:tc>
          <w:tcPr>
            <w:tcW w:w="1701" w:type="dxa"/>
            <w:vAlign w:val="center"/>
          </w:tcPr>
          <w:p w14:paraId="58055E02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60F45C13" w14:textId="77777777" w:rsidR="00C42ED5" w:rsidRDefault="0034189F">
            <w:pPr>
              <w:spacing w:after="0"/>
            </w:pPr>
            <w:r>
              <w:t>Елементи, обхват и вид на пътя</w:t>
            </w:r>
          </w:p>
        </w:tc>
        <w:tc>
          <w:tcPr>
            <w:tcW w:w="1984" w:type="dxa"/>
            <w:vAlign w:val="center"/>
          </w:tcPr>
          <w:p w14:paraId="197D2D94" w14:textId="77777777" w:rsidR="00C42ED5" w:rsidRDefault="0034189F">
            <w:pPr>
              <w:spacing w:after="0"/>
            </w:pPr>
            <w:r>
              <w:t>Нашата улица</w:t>
            </w:r>
          </w:p>
        </w:tc>
        <w:tc>
          <w:tcPr>
            <w:tcW w:w="3402" w:type="dxa"/>
            <w:vAlign w:val="center"/>
          </w:tcPr>
          <w:p w14:paraId="724A5716" w14:textId="77777777" w:rsidR="00C42ED5" w:rsidRDefault="0034189F">
            <w:pPr>
              <w:spacing w:after="0"/>
            </w:pPr>
            <w:r>
              <w:t>Познава основни елементи на улицата и къде се движат пешеходци и превозни средства.</w:t>
            </w:r>
          </w:p>
        </w:tc>
      </w:tr>
      <w:tr w:rsidR="00C42ED5" w14:paraId="6F73CB01" w14:textId="77777777">
        <w:trPr>
          <w:jc w:val="center"/>
        </w:trPr>
        <w:tc>
          <w:tcPr>
            <w:tcW w:w="1701" w:type="dxa"/>
            <w:vAlign w:val="center"/>
          </w:tcPr>
          <w:p w14:paraId="61434D88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6E024CBF" w14:textId="77777777" w:rsidR="00C42ED5" w:rsidRDefault="0034189F">
            <w:pPr>
              <w:spacing w:after="0"/>
            </w:pPr>
            <w:r>
              <w:t>Опасни и безопасни места за игра</w:t>
            </w:r>
          </w:p>
        </w:tc>
        <w:tc>
          <w:tcPr>
            <w:tcW w:w="1984" w:type="dxa"/>
            <w:vAlign w:val="center"/>
          </w:tcPr>
          <w:p w14:paraId="69471C44" w14:textId="77777777" w:rsidR="00C42ED5" w:rsidRDefault="0034189F">
            <w:pPr>
              <w:spacing w:after="0"/>
            </w:pPr>
            <w:r>
              <w:t>Зимата идва – безопасно движение</w:t>
            </w:r>
          </w:p>
        </w:tc>
        <w:tc>
          <w:tcPr>
            <w:tcW w:w="3402" w:type="dxa"/>
            <w:vAlign w:val="center"/>
          </w:tcPr>
          <w:p w14:paraId="681457A9" w14:textId="77777777" w:rsidR="00C42ED5" w:rsidRDefault="0034189F">
            <w:pPr>
              <w:spacing w:after="0"/>
            </w:pPr>
            <w:r>
              <w:t>Сравнява условията за движение и разпознава промени в пътната обстановка.</w:t>
            </w:r>
          </w:p>
        </w:tc>
      </w:tr>
      <w:tr w:rsidR="00C42ED5" w14:paraId="6174604A" w14:textId="77777777">
        <w:trPr>
          <w:jc w:val="center"/>
        </w:trPr>
        <w:tc>
          <w:tcPr>
            <w:tcW w:w="1701" w:type="dxa"/>
            <w:vAlign w:val="center"/>
          </w:tcPr>
          <w:p w14:paraId="483FD2AF" w14:textId="77777777" w:rsidR="00C42ED5" w:rsidRDefault="0034189F">
            <w:pPr>
              <w:spacing w:after="0"/>
            </w:pPr>
            <w:r>
              <w:t>Прави</w:t>
            </w:r>
            <w:r>
              <w:t>ла и култура</w:t>
            </w:r>
          </w:p>
        </w:tc>
        <w:tc>
          <w:tcPr>
            <w:tcW w:w="2268" w:type="dxa"/>
            <w:vAlign w:val="center"/>
          </w:tcPr>
          <w:p w14:paraId="53825E03" w14:textId="77777777" w:rsidR="00C42ED5" w:rsidRDefault="0034189F">
            <w:pPr>
              <w:spacing w:after="0"/>
            </w:pPr>
            <w:r>
              <w:t>Пътна сигнализация</w:t>
            </w:r>
          </w:p>
        </w:tc>
        <w:tc>
          <w:tcPr>
            <w:tcW w:w="1984" w:type="dxa"/>
            <w:vAlign w:val="center"/>
          </w:tcPr>
          <w:p w14:paraId="4B5D7C25" w14:textId="77777777" w:rsidR="00C42ED5" w:rsidRDefault="0034189F">
            <w:pPr>
              <w:spacing w:after="0"/>
            </w:pPr>
            <w:r>
              <w:t>Светофар – другар</w:t>
            </w:r>
          </w:p>
        </w:tc>
        <w:tc>
          <w:tcPr>
            <w:tcW w:w="3402" w:type="dxa"/>
            <w:vAlign w:val="center"/>
          </w:tcPr>
          <w:p w14:paraId="5C707639" w14:textId="77777777" w:rsidR="00C42ED5" w:rsidRDefault="0034189F">
            <w:pPr>
              <w:spacing w:after="0"/>
            </w:pPr>
            <w:r>
              <w:t>Познава значението на светофара и спазва сигнали при пресичане.</w:t>
            </w:r>
          </w:p>
        </w:tc>
      </w:tr>
      <w:tr w:rsidR="00C42ED5" w14:paraId="049A227A" w14:textId="77777777">
        <w:trPr>
          <w:jc w:val="center"/>
        </w:trPr>
        <w:tc>
          <w:tcPr>
            <w:tcW w:w="1701" w:type="dxa"/>
            <w:vAlign w:val="center"/>
          </w:tcPr>
          <w:p w14:paraId="489EF330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14E45F64" w14:textId="77777777" w:rsidR="00C42ED5" w:rsidRDefault="0034189F">
            <w:pPr>
              <w:spacing w:after="0"/>
            </w:pPr>
            <w:r>
              <w:t>Опасни и безопасни места за игра</w:t>
            </w:r>
          </w:p>
        </w:tc>
        <w:tc>
          <w:tcPr>
            <w:tcW w:w="1984" w:type="dxa"/>
            <w:vAlign w:val="center"/>
          </w:tcPr>
          <w:p w14:paraId="182C48D6" w14:textId="77777777" w:rsidR="00C42ED5" w:rsidRDefault="0034189F">
            <w:pPr>
              <w:spacing w:after="0"/>
            </w:pPr>
            <w:r>
              <w:t>Къде играят децата?</w:t>
            </w:r>
          </w:p>
        </w:tc>
        <w:tc>
          <w:tcPr>
            <w:tcW w:w="3402" w:type="dxa"/>
            <w:vAlign w:val="center"/>
          </w:tcPr>
          <w:p w14:paraId="75F2F47C" w14:textId="77777777" w:rsidR="00C42ED5" w:rsidRDefault="0034189F">
            <w:pPr>
              <w:spacing w:after="0"/>
            </w:pPr>
            <w:r>
              <w:t>Различава безопасни от опасни места за игра.</w:t>
            </w:r>
          </w:p>
        </w:tc>
      </w:tr>
      <w:tr w:rsidR="00C42ED5" w14:paraId="18DF5912" w14:textId="77777777">
        <w:trPr>
          <w:jc w:val="center"/>
        </w:trPr>
        <w:tc>
          <w:tcPr>
            <w:tcW w:w="1701" w:type="dxa"/>
            <w:vAlign w:val="center"/>
          </w:tcPr>
          <w:p w14:paraId="28294550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5254E13B" w14:textId="77777777" w:rsidR="00C42ED5" w:rsidRDefault="0034189F">
            <w:pPr>
              <w:spacing w:after="0"/>
            </w:pPr>
            <w:r>
              <w:t>Правил</w:t>
            </w:r>
            <w:r>
              <w:t>а за движение в жилищна зона</w:t>
            </w:r>
          </w:p>
        </w:tc>
        <w:tc>
          <w:tcPr>
            <w:tcW w:w="1984" w:type="dxa"/>
            <w:vAlign w:val="center"/>
          </w:tcPr>
          <w:p w14:paraId="1D51861A" w14:textId="77777777" w:rsidR="00C42ED5" w:rsidRDefault="0034189F">
            <w:pPr>
              <w:spacing w:after="0"/>
            </w:pPr>
            <w:r>
              <w:t>Пресичам безопасно</w:t>
            </w:r>
          </w:p>
        </w:tc>
        <w:tc>
          <w:tcPr>
            <w:tcW w:w="3402" w:type="dxa"/>
            <w:vAlign w:val="center"/>
          </w:tcPr>
          <w:p w14:paraId="5B925BF9" w14:textId="77777777" w:rsidR="00C42ED5" w:rsidRDefault="0034189F">
            <w:pPr>
              <w:spacing w:after="0"/>
            </w:pPr>
            <w:r>
              <w:t>Познава правила за пресичане със и без светофарна уредба.</w:t>
            </w:r>
          </w:p>
        </w:tc>
      </w:tr>
      <w:tr w:rsidR="00C42ED5" w14:paraId="791EA0C4" w14:textId="77777777">
        <w:trPr>
          <w:jc w:val="center"/>
        </w:trPr>
        <w:tc>
          <w:tcPr>
            <w:tcW w:w="1701" w:type="dxa"/>
            <w:vAlign w:val="center"/>
          </w:tcPr>
          <w:p w14:paraId="4B68B372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0AB90731" w14:textId="77777777" w:rsidR="00C42ED5" w:rsidRDefault="0034189F">
            <w:pPr>
              <w:spacing w:after="0"/>
            </w:pPr>
            <w:r>
              <w:t>Основни правила за движение на велосипед</w:t>
            </w:r>
          </w:p>
        </w:tc>
        <w:tc>
          <w:tcPr>
            <w:tcW w:w="1984" w:type="dxa"/>
            <w:vAlign w:val="center"/>
          </w:tcPr>
          <w:p w14:paraId="7755900E" w14:textId="77777777" w:rsidR="00C42ED5" w:rsidRDefault="0034189F">
            <w:pPr>
              <w:spacing w:after="0"/>
            </w:pPr>
            <w:r>
              <w:t>Моят велосипед</w:t>
            </w:r>
          </w:p>
        </w:tc>
        <w:tc>
          <w:tcPr>
            <w:tcW w:w="3402" w:type="dxa"/>
            <w:vAlign w:val="center"/>
          </w:tcPr>
          <w:p w14:paraId="28845E33" w14:textId="77777777" w:rsidR="00C42ED5" w:rsidRDefault="0034189F">
            <w:pPr>
              <w:spacing w:after="0"/>
            </w:pPr>
            <w:r>
              <w:t xml:space="preserve">Познава части на велосипеда, предпазни средства и начални правила за </w:t>
            </w:r>
            <w:r>
              <w:t>движение.</w:t>
            </w:r>
          </w:p>
        </w:tc>
      </w:tr>
    </w:tbl>
    <w:p w14:paraId="270A8208" w14:textId="77777777" w:rsidR="00C42ED5" w:rsidRDefault="0034189F">
      <w:pPr>
        <w:pStyle w:val="Heading2"/>
        <w:jc w:val="center"/>
      </w:pPr>
      <w:r>
        <w:rPr>
          <w:rFonts w:ascii="Verdana" w:eastAsia="Verdana" w:hAnsi="Verdana"/>
        </w:rPr>
        <w:lastRenderedPageBreak/>
        <w:t>ТРЕТА ГРУПА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268"/>
        <w:gridCol w:w="1984"/>
        <w:gridCol w:w="3402"/>
      </w:tblGrid>
      <w:tr w:rsidR="00C42ED5" w14:paraId="2B911CC0" w14:textId="77777777">
        <w:trPr>
          <w:jc w:val="center"/>
        </w:trPr>
        <w:tc>
          <w:tcPr>
            <w:tcW w:w="1701" w:type="dxa"/>
            <w:shd w:val="clear" w:color="auto" w:fill="D9EAD3"/>
            <w:vAlign w:val="center"/>
          </w:tcPr>
          <w:p w14:paraId="592B2613" w14:textId="77777777" w:rsidR="00C42ED5" w:rsidRDefault="0034189F">
            <w:pPr>
              <w:spacing w:after="0"/>
            </w:pPr>
            <w:r>
              <w:rPr>
                <w:b/>
              </w:rPr>
              <w:t>Област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67609771" w14:textId="77777777" w:rsidR="00C42ED5" w:rsidRDefault="0034189F">
            <w:pPr>
              <w:spacing w:after="0"/>
            </w:pPr>
            <w:r>
              <w:rPr>
                <w:b/>
              </w:rPr>
              <w:t>Тематично направление</w:t>
            </w:r>
          </w:p>
        </w:tc>
        <w:tc>
          <w:tcPr>
            <w:tcW w:w="1984" w:type="dxa"/>
            <w:shd w:val="clear" w:color="auto" w:fill="D9EAD3"/>
            <w:vAlign w:val="center"/>
          </w:tcPr>
          <w:p w14:paraId="7F9EC382" w14:textId="77777777" w:rsidR="00C42ED5" w:rsidRDefault="0034189F">
            <w:pPr>
              <w:spacing w:after="0"/>
            </w:pPr>
            <w:r>
              <w:rPr>
                <w:b/>
              </w:rPr>
              <w:t>Тема</w:t>
            </w:r>
          </w:p>
        </w:tc>
        <w:tc>
          <w:tcPr>
            <w:tcW w:w="3402" w:type="dxa"/>
            <w:shd w:val="clear" w:color="auto" w:fill="D9EAD3"/>
            <w:vAlign w:val="center"/>
          </w:tcPr>
          <w:p w14:paraId="08BF3CEE" w14:textId="77777777" w:rsidR="00C42ED5" w:rsidRDefault="0034189F">
            <w:pPr>
              <w:spacing w:after="0"/>
            </w:pPr>
            <w:r>
              <w:rPr>
                <w:b/>
              </w:rPr>
              <w:t>Очаквани резултати</w:t>
            </w:r>
          </w:p>
        </w:tc>
      </w:tr>
      <w:tr w:rsidR="00C42ED5" w14:paraId="66A4728C" w14:textId="77777777">
        <w:trPr>
          <w:jc w:val="center"/>
        </w:trPr>
        <w:tc>
          <w:tcPr>
            <w:tcW w:w="1701" w:type="dxa"/>
            <w:vAlign w:val="center"/>
          </w:tcPr>
          <w:p w14:paraId="7908C49E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606BDD8E" w14:textId="77777777" w:rsidR="00C42ED5" w:rsidRDefault="0034189F">
            <w:pPr>
              <w:spacing w:after="0"/>
            </w:pPr>
            <w:r>
              <w:t>Елементи, обхват и вид на пътя</w:t>
            </w:r>
          </w:p>
        </w:tc>
        <w:tc>
          <w:tcPr>
            <w:tcW w:w="1984" w:type="dxa"/>
            <w:vAlign w:val="center"/>
          </w:tcPr>
          <w:p w14:paraId="251F69AD" w14:textId="77777777" w:rsidR="00C42ED5" w:rsidRDefault="0034189F">
            <w:pPr>
              <w:spacing w:after="0"/>
            </w:pPr>
            <w:r>
              <w:t>Кварталът, в който живея</w:t>
            </w:r>
          </w:p>
        </w:tc>
        <w:tc>
          <w:tcPr>
            <w:tcW w:w="3402" w:type="dxa"/>
            <w:vAlign w:val="center"/>
          </w:tcPr>
          <w:p w14:paraId="4125EA90" w14:textId="77777777" w:rsidR="00C42ED5" w:rsidRDefault="0034189F">
            <w:pPr>
              <w:spacing w:after="0"/>
            </w:pPr>
            <w:r>
              <w:t>Разпознава елементи на по-широко пътно пространство и различава еднопосочно и двупосочно движение.</w:t>
            </w:r>
          </w:p>
        </w:tc>
      </w:tr>
      <w:tr w:rsidR="00C42ED5" w14:paraId="543ECA31" w14:textId="77777777">
        <w:trPr>
          <w:jc w:val="center"/>
        </w:trPr>
        <w:tc>
          <w:tcPr>
            <w:tcW w:w="1701" w:type="dxa"/>
            <w:vAlign w:val="center"/>
          </w:tcPr>
          <w:p w14:paraId="4DCB55B3" w14:textId="77777777" w:rsidR="00C42ED5" w:rsidRDefault="0034189F">
            <w:pPr>
              <w:spacing w:after="0"/>
            </w:pPr>
            <w:r>
              <w:t xml:space="preserve">Пътна </w:t>
            </w:r>
            <w:r>
              <w:t>среда</w:t>
            </w:r>
          </w:p>
        </w:tc>
        <w:tc>
          <w:tcPr>
            <w:tcW w:w="2268" w:type="dxa"/>
            <w:vAlign w:val="center"/>
          </w:tcPr>
          <w:p w14:paraId="0CA3A300" w14:textId="77777777" w:rsidR="00C42ED5" w:rsidRDefault="0034189F">
            <w:pPr>
              <w:spacing w:after="0"/>
            </w:pPr>
            <w:r>
              <w:t>Пътни знаци</w:t>
            </w:r>
          </w:p>
        </w:tc>
        <w:tc>
          <w:tcPr>
            <w:tcW w:w="1984" w:type="dxa"/>
            <w:vAlign w:val="center"/>
          </w:tcPr>
          <w:p w14:paraId="7CB0EAD9" w14:textId="77777777" w:rsidR="00C42ED5" w:rsidRDefault="0034189F">
            <w:pPr>
              <w:spacing w:after="0"/>
            </w:pPr>
            <w:r>
              <w:t>Познавам ли пътните знаци</w:t>
            </w:r>
          </w:p>
        </w:tc>
        <w:tc>
          <w:tcPr>
            <w:tcW w:w="3402" w:type="dxa"/>
            <w:vAlign w:val="center"/>
          </w:tcPr>
          <w:p w14:paraId="2A2E7B59" w14:textId="77777777" w:rsidR="00C42ED5" w:rsidRDefault="0034189F">
            <w:pPr>
              <w:spacing w:after="0"/>
            </w:pPr>
            <w:r>
              <w:t>Познава характерни указателни знаци и съобразява поведението си с тях.</w:t>
            </w:r>
          </w:p>
        </w:tc>
      </w:tr>
      <w:tr w:rsidR="00C42ED5" w14:paraId="3383B303" w14:textId="77777777">
        <w:trPr>
          <w:jc w:val="center"/>
        </w:trPr>
        <w:tc>
          <w:tcPr>
            <w:tcW w:w="1701" w:type="dxa"/>
            <w:vAlign w:val="center"/>
          </w:tcPr>
          <w:p w14:paraId="07DF90DF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26C57109" w14:textId="77777777" w:rsidR="00C42ED5" w:rsidRDefault="0034189F">
            <w:pPr>
              <w:spacing w:after="0"/>
            </w:pPr>
            <w:r>
              <w:t>Пътни превозни средства</w:t>
            </w:r>
          </w:p>
        </w:tc>
        <w:tc>
          <w:tcPr>
            <w:tcW w:w="1984" w:type="dxa"/>
            <w:vAlign w:val="center"/>
          </w:tcPr>
          <w:p w14:paraId="7F8E3EAE" w14:textId="77777777" w:rsidR="00C42ED5" w:rsidRDefault="0034189F">
            <w:pPr>
              <w:spacing w:after="0"/>
            </w:pPr>
            <w:r>
              <w:t>Могат ли хората без превозни средства</w:t>
            </w:r>
          </w:p>
        </w:tc>
        <w:tc>
          <w:tcPr>
            <w:tcW w:w="3402" w:type="dxa"/>
            <w:vAlign w:val="center"/>
          </w:tcPr>
          <w:p w14:paraId="0F07A64E" w14:textId="77777777" w:rsidR="00C42ED5" w:rsidRDefault="0034189F">
            <w:pPr>
              <w:spacing w:after="0"/>
            </w:pPr>
            <w:r>
              <w:t>Сравнява превозни средства по суша, въздух и вода.</w:t>
            </w:r>
          </w:p>
        </w:tc>
      </w:tr>
      <w:tr w:rsidR="00C42ED5" w14:paraId="76A08111" w14:textId="77777777">
        <w:trPr>
          <w:jc w:val="center"/>
        </w:trPr>
        <w:tc>
          <w:tcPr>
            <w:tcW w:w="1701" w:type="dxa"/>
            <w:vAlign w:val="center"/>
          </w:tcPr>
          <w:p w14:paraId="5E77482A" w14:textId="77777777" w:rsidR="00C42ED5" w:rsidRDefault="0034189F">
            <w:pPr>
              <w:spacing w:after="0"/>
            </w:pPr>
            <w:r>
              <w:t>Правила и култ</w:t>
            </w:r>
            <w:r>
              <w:t>ура</w:t>
            </w:r>
          </w:p>
        </w:tc>
        <w:tc>
          <w:tcPr>
            <w:tcW w:w="2268" w:type="dxa"/>
            <w:vAlign w:val="center"/>
          </w:tcPr>
          <w:p w14:paraId="21185770" w14:textId="77777777" w:rsidR="00C42ED5" w:rsidRDefault="0034189F">
            <w:pPr>
              <w:spacing w:after="0"/>
            </w:pPr>
            <w:r>
              <w:t>Правила за движение на пешеходец</w:t>
            </w:r>
          </w:p>
        </w:tc>
        <w:tc>
          <w:tcPr>
            <w:tcW w:w="1984" w:type="dxa"/>
            <w:vAlign w:val="center"/>
          </w:tcPr>
          <w:p w14:paraId="3DDF37E8" w14:textId="77777777" w:rsidR="00C42ED5" w:rsidRDefault="0034189F">
            <w:pPr>
              <w:spacing w:after="0"/>
            </w:pPr>
            <w:r>
              <w:t>Какво трябва да знае малкият пешеходец</w:t>
            </w:r>
          </w:p>
        </w:tc>
        <w:tc>
          <w:tcPr>
            <w:tcW w:w="3402" w:type="dxa"/>
            <w:vAlign w:val="center"/>
          </w:tcPr>
          <w:p w14:paraId="37709F6A" w14:textId="77777777" w:rsidR="00C42ED5" w:rsidRDefault="0034189F">
            <w:pPr>
              <w:spacing w:after="0"/>
            </w:pPr>
            <w:r>
              <w:t>Познава правила за пресичане и наблюдава светлинни сигнали.</w:t>
            </w:r>
          </w:p>
        </w:tc>
      </w:tr>
      <w:tr w:rsidR="00C42ED5" w14:paraId="39718987" w14:textId="77777777">
        <w:trPr>
          <w:jc w:val="center"/>
        </w:trPr>
        <w:tc>
          <w:tcPr>
            <w:tcW w:w="1701" w:type="dxa"/>
            <w:vAlign w:val="center"/>
          </w:tcPr>
          <w:p w14:paraId="06846809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2097C251" w14:textId="77777777" w:rsidR="00C42ED5" w:rsidRDefault="0034189F">
            <w:pPr>
              <w:spacing w:after="0"/>
            </w:pPr>
            <w:r>
              <w:t>Правила за движение с велосипед</w:t>
            </w:r>
          </w:p>
        </w:tc>
        <w:tc>
          <w:tcPr>
            <w:tcW w:w="1984" w:type="dxa"/>
            <w:vAlign w:val="center"/>
          </w:tcPr>
          <w:p w14:paraId="790654DF" w14:textId="77777777" w:rsidR="00C42ED5" w:rsidRDefault="0034189F">
            <w:pPr>
              <w:spacing w:after="0"/>
            </w:pPr>
            <w:r>
              <w:t>Какво трябва да знае малкият велосипедист</w:t>
            </w:r>
          </w:p>
        </w:tc>
        <w:tc>
          <w:tcPr>
            <w:tcW w:w="3402" w:type="dxa"/>
            <w:vAlign w:val="center"/>
          </w:tcPr>
          <w:p w14:paraId="02F2D8BD" w14:textId="77777777" w:rsidR="00C42ED5" w:rsidRDefault="0034189F">
            <w:pPr>
              <w:spacing w:after="0"/>
            </w:pPr>
            <w:r>
              <w:t xml:space="preserve">Познава правила за </w:t>
            </w:r>
            <w:r>
              <w:t>велосипедиста и необходимостта от светлоотразителни и защитни средства.</w:t>
            </w:r>
          </w:p>
        </w:tc>
      </w:tr>
      <w:tr w:rsidR="00C42ED5" w14:paraId="7418374E" w14:textId="77777777">
        <w:trPr>
          <w:jc w:val="center"/>
        </w:trPr>
        <w:tc>
          <w:tcPr>
            <w:tcW w:w="1701" w:type="dxa"/>
            <w:vAlign w:val="center"/>
          </w:tcPr>
          <w:p w14:paraId="53B5C2BB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7EFC63BC" w14:textId="77777777" w:rsidR="00C42ED5" w:rsidRDefault="0034189F">
            <w:pPr>
              <w:spacing w:after="0"/>
            </w:pPr>
            <w:r>
              <w:t>Опасни и безопасни места за игра</w:t>
            </w:r>
          </w:p>
        </w:tc>
        <w:tc>
          <w:tcPr>
            <w:tcW w:w="1984" w:type="dxa"/>
            <w:vAlign w:val="center"/>
          </w:tcPr>
          <w:p w14:paraId="338B2167" w14:textId="77777777" w:rsidR="00C42ED5" w:rsidRDefault="0034189F">
            <w:pPr>
              <w:spacing w:after="0"/>
            </w:pPr>
            <w:r>
              <w:t>На площадката по БДП</w:t>
            </w:r>
          </w:p>
        </w:tc>
        <w:tc>
          <w:tcPr>
            <w:tcW w:w="3402" w:type="dxa"/>
            <w:vAlign w:val="center"/>
          </w:tcPr>
          <w:p w14:paraId="7B8D3ADD" w14:textId="77777777" w:rsidR="00C42ED5" w:rsidRDefault="0034189F">
            <w:pPr>
              <w:spacing w:after="0"/>
            </w:pPr>
            <w:r>
              <w:t>Прилага правила за пресичане в практическа ситуация.</w:t>
            </w:r>
          </w:p>
        </w:tc>
      </w:tr>
    </w:tbl>
    <w:p w14:paraId="600E9176" w14:textId="77777777" w:rsidR="00C42ED5" w:rsidRDefault="0034189F">
      <w:pPr>
        <w:pStyle w:val="Heading2"/>
        <w:jc w:val="center"/>
      </w:pPr>
      <w:r>
        <w:rPr>
          <w:rFonts w:ascii="Verdana" w:eastAsia="Verdana" w:hAnsi="Verdana"/>
        </w:rPr>
        <w:t>ЧЕТВЪРТА ГРУПА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268"/>
        <w:gridCol w:w="1984"/>
        <w:gridCol w:w="3402"/>
      </w:tblGrid>
      <w:tr w:rsidR="00C42ED5" w14:paraId="4E53FFB1" w14:textId="77777777">
        <w:trPr>
          <w:jc w:val="center"/>
        </w:trPr>
        <w:tc>
          <w:tcPr>
            <w:tcW w:w="1701" w:type="dxa"/>
            <w:shd w:val="clear" w:color="auto" w:fill="D9EAD3"/>
            <w:vAlign w:val="center"/>
          </w:tcPr>
          <w:p w14:paraId="29EF4BE3" w14:textId="77777777" w:rsidR="00C42ED5" w:rsidRDefault="0034189F">
            <w:pPr>
              <w:spacing w:after="0"/>
            </w:pPr>
            <w:r>
              <w:rPr>
                <w:b/>
              </w:rPr>
              <w:t>Област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5C3F0C25" w14:textId="77777777" w:rsidR="00C42ED5" w:rsidRDefault="0034189F">
            <w:pPr>
              <w:spacing w:after="0"/>
            </w:pPr>
            <w:r>
              <w:rPr>
                <w:b/>
              </w:rPr>
              <w:t>Тематично направление</w:t>
            </w:r>
          </w:p>
        </w:tc>
        <w:tc>
          <w:tcPr>
            <w:tcW w:w="1984" w:type="dxa"/>
            <w:shd w:val="clear" w:color="auto" w:fill="D9EAD3"/>
            <w:vAlign w:val="center"/>
          </w:tcPr>
          <w:p w14:paraId="79C1C89F" w14:textId="77777777" w:rsidR="00C42ED5" w:rsidRDefault="0034189F">
            <w:pPr>
              <w:spacing w:after="0"/>
            </w:pPr>
            <w:r>
              <w:rPr>
                <w:b/>
              </w:rPr>
              <w:t>Тема</w:t>
            </w:r>
          </w:p>
        </w:tc>
        <w:tc>
          <w:tcPr>
            <w:tcW w:w="3402" w:type="dxa"/>
            <w:shd w:val="clear" w:color="auto" w:fill="D9EAD3"/>
            <w:vAlign w:val="center"/>
          </w:tcPr>
          <w:p w14:paraId="1A3A6C28" w14:textId="77777777" w:rsidR="00C42ED5" w:rsidRDefault="0034189F">
            <w:pPr>
              <w:spacing w:after="0"/>
            </w:pPr>
            <w:r>
              <w:rPr>
                <w:b/>
              </w:rPr>
              <w:t>Очаквани резул</w:t>
            </w:r>
            <w:r>
              <w:rPr>
                <w:b/>
              </w:rPr>
              <w:t>тати</w:t>
            </w:r>
          </w:p>
        </w:tc>
      </w:tr>
      <w:tr w:rsidR="00C42ED5" w14:paraId="097A72C8" w14:textId="77777777">
        <w:trPr>
          <w:jc w:val="center"/>
        </w:trPr>
        <w:tc>
          <w:tcPr>
            <w:tcW w:w="1701" w:type="dxa"/>
            <w:vAlign w:val="center"/>
          </w:tcPr>
          <w:p w14:paraId="0784F5E2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12D984A5" w14:textId="77777777" w:rsidR="00C42ED5" w:rsidRDefault="0034189F">
            <w:pPr>
              <w:spacing w:after="0"/>
            </w:pPr>
            <w:r>
              <w:t>Елементи, обхват и вид на пътя</w:t>
            </w:r>
          </w:p>
        </w:tc>
        <w:tc>
          <w:tcPr>
            <w:tcW w:w="1984" w:type="dxa"/>
            <w:vAlign w:val="center"/>
          </w:tcPr>
          <w:p w14:paraId="3DC2617E" w14:textId="77777777" w:rsidR="00C42ED5" w:rsidRDefault="0034189F">
            <w:pPr>
              <w:spacing w:after="0"/>
            </w:pPr>
            <w:r>
              <w:t>Градът/селото, в който живея</w:t>
            </w:r>
          </w:p>
        </w:tc>
        <w:tc>
          <w:tcPr>
            <w:tcW w:w="3402" w:type="dxa"/>
            <w:vAlign w:val="center"/>
          </w:tcPr>
          <w:p w14:paraId="6522F769" w14:textId="77777777" w:rsidR="00C42ED5" w:rsidRDefault="0034189F">
            <w:pPr>
              <w:spacing w:after="0"/>
            </w:pPr>
            <w:r>
              <w:t>Познава културни навици за движение и начини за безопасно придвижване.</w:t>
            </w:r>
          </w:p>
        </w:tc>
      </w:tr>
      <w:tr w:rsidR="00C42ED5" w14:paraId="0A81DD42" w14:textId="77777777">
        <w:trPr>
          <w:jc w:val="center"/>
        </w:trPr>
        <w:tc>
          <w:tcPr>
            <w:tcW w:w="1701" w:type="dxa"/>
            <w:vAlign w:val="center"/>
          </w:tcPr>
          <w:p w14:paraId="39920AE5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32B8BB6C" w14:textId="77777777" w:rsidR="00C42ED5" w:rsidRDefault="0034189F">
            <w:pPr>
              <w:spacing w:after="0"/>
            </w:pPr>
            <w:r>
              <w:t>Правила за движение на пешеходец</w:t>
            </w:r>
          </w:p>
        </w:tc>
        <w:tc>
          <w:tcPr>
            <w:tcW w:w="1984" w:type="dxa"/>
            <w:vAlign w:val="center"/>
          </w:tcPr>
          <w:p w14:paraId="73FAFBF8" w14:textId="77777777" w:rsidR="00C42ED5" w:rsidRDefault="0034189F">
            <w:pPr>
              <w:spacing w:after="0"/>
            </w:pPr>
            <w:r>
              <w:t>На улицата</w:t>
            </w:r>
          </w:p>
        </w:tc>
        <w:tc>
          <w:tcPr>
            <w:tcW w:w="3402" w:type="dxa"/>
            <w:vAlign w:val="center"/>
          </w:tcPr>
          <w:p w14:paraId="7EA13BD9" w14:textId="77777777" w:rsidR="00C42ED5" w:rsidRDefault="0034189F">
            <w:pPr>
              <w:spacing w:after="0"/>
            </w:pPr>
            <w:r>
              <w:t xml:space="preserve">Познава правила за пресичане на </w:t>
            </w:r>
            <w:r>
              <w:t>кръстовище и сигнали на регулировчик.</w:t>
            </w:r>
          </w:p>
        </w:tc>
      </w:tr>
      <w:tr w:rsidR="00C42ED5" w14:paraId="3B30E126" w14:textId="77777777">
        <w:trPr>
          <w:jc w:val="center"/>
        </w:trPr>
        <w:tc>
          <w:tcPr>
            <w:tcW w:w="1701" w:type="dxa"/>
            <w:vAlign w:val="center"/>
          </w:tcPr>
          <w:p w14:paraId="3311F655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5323EE0C" w14:textId="77777777" w:rsidR="00C42ED5" w:rsidRDefault="0034189F">
            <w:pPr>
              <w:spacing w:after="0"/>
            </w:pPr>
            <w:r>
              <w:t>Правила на автобусна спирка</w:t>
            </w:r>
          </w:p>
        </w:tc>
        <w:tc>
          <w:tcPr>
            <w:tcW w:w="1984" w:type="dxa"/>
            <w:vAlign w:val="center"/>
          </w:tcPr>
          <w:p w14:paraId="24703407" w14:textId="77777777" w:rsidR="00C42ED5" w:rsidRDefault="0034189F">
            <w:pPr>
              <w:spacing w:after="0"/>
            </w:pPr>
            <w:r>
              <w:t>Пътувам с автобус</w:t>
            </w:r>
          </w:p>
        </w:tc>
        <w:tc>
          <w:tcPr>
            <w:tcW w:w="3402" w:type="dxa"/>
            <w:vAlign w:val="center"/>
          </w:tcPr>
          <w:p w14:paraId="7F88B912" w14:textId="77777777" w:rsidR="00C42ED5" w:rsidRDefault="0034189F">
            <w:pPr>
              <w:spacing w:after="0"/>
            </w:pPr>
            <w:r>
              <w:t xml:space="preserve">Демонстрира културно и безопасно поведение на </w:t>
            </w:r>
            <w:r>
              <w:lastRenderedPageBreak/>
              <w:t>спирка и в автобус.</w:t>
            </w:r>
          </w:p>
        </w:tc>
      </w:tr>
      <w:tr w:rsidR="00C42ED5" w14:paraId="786FDF81" w14:textId="77777777">
        <w:trPr>
          <w:jc w:val="center"/>
        </w:trPr>
        <w:tc>
          <w:tcPr>
            <w:tcW w:w="1701" w:type="dxa"/>
            <w:vAlign w:val="center"/>
          </w:tcPr>
          <w:p w14:paraId="5D3A4126" w14:textId="77777777" w:rsidR="00C42ED5" w:rsidRDefault="0034189F">
            <w:pPr>
              <w:spacing w:after="0"/>
            </w:pPr>
            <w:r>
              <w:lastRenderedPageBreak/>
              <w:t>Правила и култура</w:t>
            </w:r>
          </w:p>
        </w:tc>
        <w:tc>
          <w:tcPr>
            <w:tcW w:w="2268" w:type="dxa"/>
            <w:vAlign w:val="center"/>
          </w:tcPr>
          <w:p w14:paraId="1EE2408C" w14:textId="77777777" w:rsidR="00C42ED5" w:rsidRDefault="0034189F">
            <w:pPr>
              <w:spacing w:after="0"/>
            </w:pPr>
            <w:r>
              <w:t>Правила за движение в жилищна зона</w:t>
            </w:r>
          </w:p>
        </w:tc>
        <w:tc>
          <w:tcPr>
            <w:tcW w:w="1984" w:type="dxa"/>
            <w:vAlign w:val="center"/>
          </w:tcPr>
          <w:p w14:paraId="68D30A5B" w14:textId="77777777" w:rsidR="00C42ED5" w:rsidRDefault="0034189F">
            <w:pPr>
              <w:spacing w:after="0"/>
            </w:pPr>
            <w:r>
              <w:t>Моят път до детската градина</w:t>
            </w:r>
          </w:p>
        </w:tc>
        <w:tc>
          <w:tcPr>
            <w:tcW w:w="3402" w:type="dxa"/>
            <w:vAlign w:val="center"/>
          </w:tcPr>
          <w:p w14:paraId="03413A8D" w14:textId="77777777" w:rsidR="00C42ED5" w:rsidRDefault="0034189F">
            <w:pPr>
              <w:spacing w:after="0"/>
            </w:pPr>
            <w:r>
              <w:t>Позн</w:t>
            </w:r>
            <w:r>
              <w:t>ава безопасен маршрут и правила за придвижване.</w:t>
            </w:r>
          </w:p>
        </w:tc>
      </w:tr>
      <w:tr w:rsidR="00C42ED5" w14:paraId="0AC7CE0C" w14:textId="77777777">
        <w:trPr>
          <w:jc w:val="center"/>
        </w:trPr>
        <w:tc>
          <w:tcPr>
            <w:tcW w:w="1701" w:type="dxa"/>
            <w:vAlign w:val="center"/>
          </w:tcPr>
          <w:p w14:paraId="76DE3F1D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472837FE" w14:textId="77777777" w:rsidR="00C42ED5" w:rsidRDefault="0034189F">
            <w:pPr>
              <w:spacing w:after="0"/>
            </w:pPr>
            <w:r>
              <w:t>Пътни превозни средства</w:t>
            </w:r>
          </w:p>
        </w:tc>
        <w:tc>
          <w:tcPr>
            <w:tcW w:w="1984" w:type="dxa"/>
            <w:vAlign w:val="center"/>
          </w:tcPr>
          <w:p w14:paraId="6CF8D9DF" w14:textId="77777777" w:rsidR="00C42ED5" w:rsidRDefault="0034189F">
            <w:pPr>
              <w:spacing w:after="0"/>
            </w:pPr>
            <w:r>
              <w:t>Изправност на велосипеда</w:t>
            </w:r>
          </w:p>
        </w:tc>
        <w:tc>
          <w:tcPr>
            <w:tcW w:w="3402" w:type="dxa"/>
            <w:vAlign w:val="center"/>
          </w:tcPr>
          <w:p w14:paraId="21CB2E9C" w14:textId="77777777" w:rsidR="00C42ED5" w:rsidRDefault="0034189F">
            <w:pPr>
              <w:spacing w:after="0"/>
            </w:pPr>
            <w:r>
              <w:t>Познава основни части и значението на техническата изправност.</w:t>
            </w:r>
          </w:p>
        </w:tc>
      </w:tr>
      <w:tr w:rsidR="00C42ED5" w14:paraId="515F9952" w14:textId="77777777">
        <w:trPr>
          <w:jc w:val="center"/>
        </w:trPr>
        <w:tc>
          <w:tcPr>
            <w:tcW w:w="1701" w:type="dxa"/>
            <w:vAlign w:val="center"/>
          </w:tcPr>
          <w:p w14:paraId="2E385EC1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4397D506" w14:textId="77777777" w:rsidR="00C42ED5" w:rsidRDefault="0034189F">
            <w:pPr>
              <w:spacing w:after="0"/>
            </w:pPr>
            <w:r>
              <w:t>Пътни знаци</w:t>
            </w:r>
          </w:p>
        </w:tc>
        <w:tc>
          <w:tcPr>
            <w:tcW w:w="1984" w:type="dxa"/>
            <w:vAlign w:val="center"/>
          </w:tcPr>
          <w:p w14:paraId="32D428E3" w14:textId="77777777" w:rsidR="00C42ED5" w:rsidRDefault="0034189F">
            <w:pPr>
              <w:spacing w:after="0"/>
            </w:pPr>
            <w:r>
              <w:t>Кои знаци познава велосипедистът</w:t>
            </w:r>
          </w:p>
        </w:tc>
        <w:tc>
          <w:tcPr>
            <w:tcW w:w="3402" w:type="dxa"/>
            <w:vAlign w:val="center"/>
          </w:tcPr>
          <w:p w14:paraId="103160EA" w14:textId="77777777" w:rsidR="00C42ED5" w:rsidRDefault="0034189F">
            <w:pPr>
              <w:spacing w:after="0"/>
            </w:pPr>
            <w:r>
              <w:t xml:space="preserve">Познава </w:t>
            </w:r>
            <w:r>
              <w:t>знаци, свързани с движението на велосипедисти.</w:t>
            </w:r>
          </w:p>
        </w:tc>
      </w:tr>
      <w:tr w:rsidR="00C42ED5" w14:paraId="14755ABF" w14:textId="77777777">
        <w:trPr>
          <w:jc w:val="center"/>
        </w:trPr>
        <w:tc>
          <w:tcPr>
            <w:tcW w:w="1701" w:type="dxa"/>
            <w:vAlign w:val="center"/>
          </w:tcPr>
          <w:p w14:paraId="5B89ADFD" w14:textId="77777777" w:rsidR="00C42ED5" w:rsidRDefault="0034189F">
            <w:pPr>
              <w:spacing w:after="0"/>
            </w:pPr>
            <w:r>
              <w:t>Правила и култура</w:t>
            </w:r>
          </w:p>
        </w:tc>
        <w:tc>
          <w:tcPr>
            <w:tcW w:w="2268" w:type="dxa"/>
            <w:vAlign w:val="center"/>
          </w:tcPr>
          <w:p w14:paraId="4BE49C86" w14:textId="77777777" w:rsidR="00C42ED5" w:rsidRDefault="0034189F">
            <w:pPr>
              <w:spacing w:after="0"/>
            </w:pPr>
            <w:r>
              <w:t>Основни правила за движение на велосипед</w:t>
            </w:r>
          </w:p>
        </w:tc>
        <w:tc>
          <w:tcPr>
            <w:tcW w:w="1984" w:type="dxa"/>
            <w:vAlign w:val="center"/>
          </w:tcPr>
          <w:p w14:paraId="1C55A3D0" w14:textId="77777777" w:rsidR="00C42ED5" w:rsidRDefault="0034189F">
            <w:pPr>
              <w:spacing w:after="0"/>
            </w:pPr>
            <w:r>
              <w:t>На площадката за велосипедисти</w:t>
            </w:r>
          </w:p>
        </w:tc>
        <w:tc>
          <w:tcPr>
            <w:tcW w:w="3402" w:type="dxa"/>
            <w:vAlign w:val="center"/>
          </w:tcPr>
          <w:p w14:paraId="1C7A21F4" w14:textId="77777777" w:rsidR="00C42ED5" w:rsidRDefault="0034189F">
            <w:pPr>
              <w:spacing w:after="0"/>
            </w:pPr>
            <w:r>
              <w:t>Прилага правила и регулира поведението си при игра с велосипед.</w:t>
            </w:r>
          </w:p>
        </w:tc>
      </w:tr>
      <w:tr w:rsidR="00C42ED5" w14:paraId="7105F18A" w14:textId="77777777">
        <w:trPr>
          <w:jc w:val="center"/>
        </w:trPr>
        <w:tc>
          <w:tcPr>
            <w:tcW w:w="1701" w:type="dxa"/>
            <w:vAlign w:val="center"/>
          </w:tcPr>
          <w:p w14:paraId="75270157" w14:textId="77777777" w:rsidR="00C42ED5" w:rsidRDefault="0034189F">
            <w:pPr>
              <w:spacing w:after="0"/>
            </w:pPr>
            <w:r>
              <w:t>Пътна среда</w:t>
            </w:r>
          </w:p>
        </w:tc>
        <w:tc>
          <w:tcPr>
            <w:tcW w:w="2268" w:type="dxa"/>
            <w:vAlign w:val="center"/>
          </w:tcPr>
          <w:p w14:paraId="746B4A08" w14:textId="77777777" w:rsidR="00C42ED5" w:rsidRDefault="0034189F">
            <w:pPr>
              <w:spacing w:after="0"/>
            </w:pPr>
            <w:r>
              <w:t>Елементи, обхват и вид на пътя</w:t>
            </w:r>
          </w:p>
        </w:tc>
        <w:tc>
          <w:tcPr>
            <w:tcW w:w="1984" w:type="dxa"/>
            <w:vAlign w:val="center"/>
          </w:tcPr>
          <w:p w14:paraId="5304169B" w14:textId="77777777" w:rsidR="00C42ED5" w:rsidRDefault="0034189F">
            <w:pPr>
              <w:spacing w:after="0"/>
            </w:pPr>
            <w:r>
              <w:t>По земя, в</w:t>
            </w:r>
            <w:r>
              <w:t>ъздух и вода</w:t>
            </w:r>
          </w:p>
        </w:tc>
        <w:tc>
          <w:tcPr>
            <w:tcW w:w="3402" w:type="dxa"/>
            <w:vAlign w:val="center"/>
          </w:tcPr>
          <w:p w14:paraId="5EE42255" w14:textId="77777777" w:rsidR="00C42ED5" w:rsidRDefault="0034189F">
            <w:pPr>
              <w:spacing w:after="0"/>
            </w:pPr>
            <w:r>
              <w:t>Систематизира знания за видовете превозни средства и тяхното предназначение.</w:t>
            </w:r>
          </w:p>
        </w:tc>
      </w:tr>
    </w:tbl>
    <w:p w14:paraId="0C103319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VIII. ВЗАИМОДЕЙСТВИЕ С РОДИТЕЛИ И ИНСТИТУЦИИ</w:t>
      </w:r>
    </w:p>
    <w:p w14:paraId="6484F237" w14:textId="77777777" w:rsidR="00C42ED5" w:rsidRDefault="0034189F">
      <w:pPr>
        <w:ind w:firstLine="397"/>
      </w:pPr>
      <w:r>
        <w:t>Родителите се информират и включват в подходящи инициативи, практически дейности и кампании по БДП. При възможност детск</w:t>
      </w:r>
      <w:r>
        <w:t>ата градина организира срещи и демонстрации с представители на Пътна полиция, МВР, Община Варна, РУО – Варна и други партньори. Особено внимание се отделя на безопасното довеждане и вземане на децата и използването на обезопасителни системи при пътуване.</w:t>
      </w:r>
    </w:p>
    <w:p w14:paraId="5B4D014B" w14:textId="77777777" w:rsidR="00C42ED5" w:rsidRDefault="0034189F">
      <w:pPr>
        <w:pStyle w:val="Heading1"/>
        <w:jc w:val="center"/>
      </w:pPr>
      <w:r>
        <w:rPr>
          <w:rFonts w:ascii="Verdana" w:eastAsia="Verdana" w:hAnsi="Verdana"/>
        </w:rPr>
        <w:t>I</w:t>
      </w:r>
      <w:r>
        <w:rPr>
          <w:rFonts w:ascii="Verdana" w:eastAsia="Verdana" w:hAnsi="Verdana"/>
        </w:rPr>
        <w:t>X. КОНТРОЛ И ОТЧЕТНОСТ</w:t>
      </w:r>
    </w:p>
    <w:p w14:paraId="343787DE" w14:textId="77777777" w:rsidR="00C42ED5" w:rsidRDefault="0034189F">
      <w:r>
        <w:t>• Контролът по изпълнението на плана се осъществява от директора и определените със заповед длъжностни лица/комисия по БДП.</w:t>
      </w:r>
    </w:p>
    <w:p w14:paraId="51641F85" w14:textId="77777777" w:rsidR="00C42ED5" w:rsidRDefault="0034189F">
      <w:r>
        <w:t>• Периодично се проследяват планирането и провеждането на дейностите по БДП.</w:t>
      </w:r>
    </w:p>
    <w:p w14:paraId="091A2349" w14:textId="77777777" w:rsidR="00C42ED5" w:rsidRDefault="0034189F">
      <w:r>
        <w:t xml:space="preserve">• При установени рискове в </w:t>
      </w:r>
      <w:r>
        <w:t>прилежащата пътна среда се предприемат действия в рамките на компетентността на детската градина и при необходимост се сезират съответните институции.</w:t>
      </w:r>
    </w:p>
    <w:p w14:paraId="4AC8658F" w14:textId="77777777" w:rsidR="00C42ED5" w:rsidRDefault="0034189F">
      <w:r>
        <w:t>• В края на учебната година се изготвя отчет за изпълнението на плана и се формулират мерки за следващата</w:t>
      </w:r>
      <w:r>
        <w:t xml:space="preserve"> учебна година.</w:t>
      </w:r>
    </w:p>
    <w:p w14:paraId="04ED0814" w14:textId="77777777" w:rsidR="00C42ED5" w:rsidRDefault="0034189F">
      <w:pPr>
        <w:spacing w:after="200"/>
        <w:ind w:firstLine="397"/>
      </w:pPr>
      <w:r>
        <w:t>Настоящият план е част от организацията на дейностите на ДГ № 53 „Слънчево зайче“ за учебната 2026/2027 година и подлежи на актуализация при промяна на нормативната уредба или възникване на необходимост.</w:t>
      </w:r>
    </w:p>
    <w:p w14:paraId="145B94AD" w14:textId="55CBA6BE" w:rsidR="00C42ED5" w:rsidRDefault="0034189F">
      <w:proofErr w:type="spellStart"/>
      <w:r>
        <w:t>Актуализирал</w:t>
      </w:r>
      <w:proofErr w:type="spellEnd"/>
      <w:r>
        <w:t xml:space="preserve">: </w:t>
      </w:r>
      <w:proofErr w:type="spellStart"/>
      <w:r>
        <w:t>Мариана</w:t>
      </w:r>
      <w:proofErr w:type="spellEnd"/>
      <w:r>
        <w:t xml:space="preserve"> </w:t>
      </w:r>
      <w:proofErr w:type="spellStart"/>
      <w:r>
        <w:t>Митева</w:t>
      </w:r>
      <w:proofErr w:type="spellEnd"/>
      <w:r>
        <w:t xml:space="preserve"> – директор</w:t>
      </w:r>
    </w:p>
    <w:sectPr w:rsidR="00C42ED5" w:rsidSect="00034616">
      <w:headerReference w:type="default" r:id="rId8"/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D6CA" w14:textId="77777777" w:rsidR="0034189F" w:rsidRDefault="0034189F">
      <w:pPr>
        <w:spacing w:after="0" w:line="240" w:lineRule="auto"/>
      </w:pPr>
      <w:r>
        <w:separator/>
      </w:r>
    </w:p>
  </w:endnote>
  <w:endnote w:type="continuationSeparator" w:id="0">
    <w:p w14:paraId="6148E27A" w14:textId="77777777" w:rsidR="0034189F" w:rsidRDefault="00341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C050" w14:textId="77777777" w:rsidR="00C42ED5" w:rsidRDefault="0034189F">
    <w:pPr>
      <w:pStyle w:val="Footer"/>
      <w:spacing w:line="360" w:lineRule="auto"/>
      <w:jc w:val="center"/>
    </w:pPr>
    <w:r>
      <w:t>ДГ №53 „Слънчево зайче“ – Годишен план по БДП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6110F" w14:textId="77777777" w:rsidR="0034189F" w:rsidRDefault="0034189F">
      <w:pPr>
        <w:spacing w:after="0" w:line="240" w:lineRule="auto"/>
      </w:pPr>
      <w:r>
        <w:separator/>
      </w:r>
    </w:p>
  </w:footnote>
  <w:footnote w:type="continuationSeparator" w:id="0">
    <w:p w14:paraId="116DF946" w14:textId="77777777" w:rsidR="0034189F" w:rsidRDefault="00341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E0D0" w14:textId="7290D3F7" w:rsidR="00C42ED5" w:rsidRPr="007E2A6C" w:rsidRDefault="003E3CC9" w:rsidP="003E3CC9">
    <w:pPr>
      <w:pStyle w:val="Header"/>
      <w:spacing w:line="360" w:lineRule="auto"/>
      <w:jc w:val="right"/>
      <w:rPr>
        <w:lang w:val="bg-BG"/>
      </w:rPr>
    </w:pPr>
    <w:r>
      <w:rPr>
        <w:lang w:val="bg-BG"/>
      </w:rPr>
      <w:t>П</w:t>
    </w:r>
    <w:r w:rsidR="007E2A6C">
      <w:rPr>
        <w:lang w:val="bg-BG"/>
      </w:rPr>
      <w:t>риложение</w:t>
    </w:r>
    <w:r>
      <w:rPr>
        <w:lang w:val="bg-BG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B73"/>
    <w:rsid w:val="00034616"/>
    <w:rsid w:val="0006063C"/>
    <w:rsid w:val="0015074B"/>
    <w:rsid w:val="0029639D"/>
    <w:rsid w:val="00326F90"/>
    <w:rsid w:val="0034189F"/>
    <w:rsid w:val="003E3CC9"/>
    <w:rsid w:val="007E2A6C"/>
    <w:rsid w:val="00AA1D8D"/>
    <w:rsid w:val="00B47730"/>
    <w:rsid w:val="00C42ED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C238C"/>
  <w14:defaultImageDpi w14:val="300"/>
  <w15:docId w15:val="{ACF15A98-470F-4F70-9193-21B09BBE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360" w:lineRule="auto"/>
    </w:pPr>
    <w:rPr>
      <w:rFonts w:ascii="Verdana" w:eastAsia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20" w:after="80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400177: Детска градина №53 "Слънчево зайче"</cp:lastModifiedBy>
  <cp:revision>3</cp:revision>
  <dcterms:created xsi:type="dcterms:W3CDTF">2013-12-23T23:15:00Z</dcterms:created>
  <dcterms:modified xsi:type="dcterms:W3CDTF">2026-09-21T07:41:00Z</dcterms:modified>
  <cp:category/>
</cp:coreProperties>
</file>